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4F" w:rsidRDefault="007148FD" w:rsidP="007148FD">
      <w:pPr>
        <w:spacing w:after="0"/>
      </w:pPr>
      <w:r>
        <w:t>Digital Health</w:t>
      </w:r>
      <w:r w:rsidR="00D276F2">
        <w:t>/</w:t>
      </w:r>
      <w:proofErr w:type="spellStart"/>
      <w:r w:rsidR="00D276F2">
        <w:t>eH</w:t>
      </w:r>
      <w:r w:rsidR="0069104C">
        <w:t>R</w:t>
      </w:r>
      <w:proofErr w:type="spellEnd"/>
      <w:r w:rsidR="0069104C">
        <w:t>/Social Media</w:t>
      </w:r>
      <w:r>
        <w:t xml:space="preserve"> </w:t>
      </w:r>
    </w:p>
    <w:p w:rsidR="00D276F2" w:rsidRDefault="00D276F2" w:rsidP="007148FD">
      <w:pPr>
        <w:spacing w:after="0"/>
      </w:pPr>
      <w:r>
        <w:t>Call #5 Summary 2.20.18</w:t>
      </w:r>
    </w:p>
    <w:p w:rsidR="0069104C" w:rsidRDefault="0069104C" w:rsidP="007148FD">
      <w:pPr>
        <w:spacing w:after="0"/>
      </w:pPr>
    </w:p>
    <w:p w:rsidR="0069104C" w:rsidRDefault="0069104C" w:rsidP="0069104C">
      <w:pPr>
        <w:spacing w:after="0" w:line="240" w:lineRule="auto"/>
      </w:pPr>
      <w:r>
        <w:t xml:space="preserve">Attendees: </w:t>
      </w:r>
    </w:p>
    <w:p w:rsidR="00D276F2" w:rsidRDefault="00D276F2" w:rsidP="00D276F2">
      <w:pPr>
        <w:spacing w:after="0" w:line="240" w:lineRule="auto"/>
      </w:pPr>
      <w:r>
        <w:t xml:space="preserve">Tariq Ahmad (Jr. </w:t>
      </w:r>
      <w:r w:rsidR="00DC0F97">
        <w:t>Co-</w:t>
      </w:r>
      <w:r>
        <w:t xml:space="preserve">Chair, Yale) </w:t>
      </w:r>
    </w:p>
    <w:p w:rsidR="00D276F2" w:rsidRDefault="00D276F2" w:rsidP="00D276F2">
      <w:pPr>
        <w:spacing w:after="0" w:line="240" w:lineRule="auto"/>
      </w:pPr>
      <w:r>
        <w:t xml:space="preserve">Mitch </w:t>
      </w:r>
      <w:proofErr w:type="spellStart"/>
      <w:r>
        <w:t>Psotka</w:t>
      </w:r>
      <w:proofErr w:type="spellEnd"/>
      <w:r>
        <w:t xml:space="preserve"> (Jr. </w:t>
      </w:r>
      <w:r w:rsidR="00DC0F97">
        <w:t>Co-</w:t>
      </w:r>
      <w:r>
        <w:t xml:space="preserve">Chair, </w:t>
      </w:r>
      <w:proofErr w:type="spellStart"/>
      <w:r>
        <w:t>Inova</w:t>
      </w:r>
      <w:proofErr w:type="spellEnd"/>
      <w:r>
        <w:t>)</w:t>
      </w:r>
    </w:p>
    <w:p w:rsidR="00D276F2" w:rsidRDefault="00D276F2" w:rsidP="00D276F2">
      <w:pPr>
        <w:spacing w:after="0" w:line="240" w:lineRule="auto"/>
      </w:pPr>
      <w:r>
        <w:t xml:space="preserve">Harlan </w:t>
      </w:r>
      <w:proofErr w:type="spellStart"/>
      <w:r>
        <w:t>Krumholz</w:t>
      </w:r>
      <w:proofErr w:type="spellEnd"/>
      <w:r>
        <w:t xml:space="preserve"> (Yale)</w:t>
      </w:r>
    </w:p>
    <w:p w:rsidR="00D276F2" w:rsidRDefault="00D276F2" w:rsidP="00D276F2">
      <w:pPr>
        <w:spacing w:after="0" w:line="240" w:lineRule="auto"/>
      </w:pPr>
      <w:r>
        <w:t>David Kao (U. of Co.)</w:t>
      </w:r>
    </w:p>
    <w:p w:rsidR="00D276F2" w:rsidRDefault="00D276F2" w:rsidP="00D276F2">
      <w:pPr>
        <w:spacing w:after="0" w:line="240" w:lineRule="auto"/>
      </w:pPr>
      <w:r>
        <w:t>Leonard Sacks (FDA)</w:t>
      </w:r>
    </w:p>
    <w:p w:rsidR="00D276F2" w:rsidRDefault="00D276F2" w:rsidP="00D276F2">
      <w:pPr>
        <w:spacing w:after="0" w:line="240" w:lineRule="auto"/>
      </w:pPr>
      <w:r>
        <w:t>Paul Varghese (Google/EMR)</w:t>
      </w:r>
    </w:p>
    <w:p w:rsidR="00D276F2" w:rsidRDefault="00D276F2" w:rsidP="00D276F2">
      <w:pPr>
        <w:spacing w:after="0" w:line="240" w:lineRule="auto"/>
      </w:pPr>
      <w:r>
        <w:t>Christopher O'Connor (</w:t>
      </w:r>
      <w:proofErr w:type="spellStart"/>
      <w:r>
        <w:t>Inova</w:t>
      </w:r>
      <w:proofErr w:type="spellEnd"/>
      <w:r>
        <w:t>)</w:t>
      </w:r>
    </w:p>
    <w:p w:rsidR="00D276F2" w:rsidRDefault="00D276F2" w:rsidP="00D276F2">
      <w:pPr>
        <w:spacing w:after="0" w:line="240" w:lineRule="auto"/>
      </w:pPr>
      <w:r>
        <w:t>Mona Fiuzat (Duke/FDA)</w:t>
      </w:r>
      <w:bookmarkStart w:id="0" w:name="_GoBack"/>
      <w:bookmarkEnd w:id="0"/>
    </w:p>
    <w:p w:rsidR="00D276F2" w:rsidRDefault="00D276F2" w:rsidP="00D276F2">
      <w:pPr>
        <w:spacing w:after="0" w:line="240" w:lineRule="auto"/>
      </w:pPr>
      <w:proofErr w:type="spellStart"/>
      <w:r>
        <w:t>Abhinav</w:t>
      </w:r>
      <w:proofErr w:type="spellEnd"/>
      <w:r>
        <w:t xml:space="preserve"> Sharma (Stanford)</w:t>
      </w:r>
    </w:p>
    <w:p w:rsidR="00D276F2" w:rsidRDefault="00D276F2" w:rsidP="00D276F2">
      <w:pPr>
        <w:spacing w:after="0" w:line="240" w:lineRule="auto"/>
      </w:pPr>
      <w:proofErr w:type="spellStart"/>
      <w:r>
        <w:t>Nihar</w:t>
      </w:r>
      <w:proofErr w:type="spellEnd"/>
      <w:r>
        <w:t xml:space="preserve"> Desai (Yale)</w:t>
      </w:r>
    </w:p>
    <w:p w:rsidR="00D276F2" w:rsidRDefault="00D276F2" w:rsidP="00D276F2">
      <w:pPr>
        <w:spacing w:after="0" w:line="240" w:lineRule="auto"/>
      </w:pPr>
      <w:r>
        <w:t>Tom Moore (</w:t>
      </w:r>
      <w:proofErr w:type="spellStart"/>
      <w:r>
        <w:t>CVRx</w:t>
      </w:r>
      <w:proofErr w:type="spellEnd"/>
      <w:r>
        <w:t>)</w:t>
      </w:r>
    </w:p>
    <w:p w:rsidR="00D276F2" w:rsidRDefault="00D276F2" w:rsidP="00D276F2">
      <w:pPr>
        <w:spacing w:after="0" w:line="240" w:lineRule="auto"/>
      </w:pPr>
      <w:r>
        <w:t xml:space="preserve">David </w:t>
      </w:r>
      <w:proofErr w:type="spellStart"/>
      <w:r>
        <w:t>Kuraguntla</w:t>
      </w:r>
      <w:proofErr w:type="spellEnd"/>
      <w:r>
        <w:t xml:space="preserve"> (</w:t>
      </w:r>
      <w:proofErr w:type="spellStart"/>
      <w:r>
        <w:t>Graftworx</w:t>
      </w:r>
      <w:proofErr w:type="spellEnd"/>
      <w:r>
        <w:t>)</w:t>
      </w:r>
      <w:r>
        <w:t xml:space="preserve"> – representative on call</w:t>
      </w:r>
    </w:p>
    <w:p w:rsidR="00D276F2" w:rsidRDefault="00D276F2" w:rsidP="00D276F2">
      <w:pPr>
        <w:spacing w:after="0" w:line="240" w:lineRule="auto"/>
      </w:pPr>
      <w:r>
        <w:t xml:space="preserve">Benoit </w:t>
      </w:r>
      <w:proofErr w:type="spellStart"/>
      <w:r>
        <w:t>Tyl</w:t>
      </w:r>
      <w:proofErr w:type="spellEnd"/>
      <w:r>
        <w:t xml:space="preserve"> (</w:t>
      </w:r>
      <w:proofErr w:type="spellStart"/>
      <w:r>
        <w:t>Servier</w:t>
      </w:r>
      <w:proofErr w:type="spellEnd"/>
      <w:r>
        <w:t>)</w:t>
      </w:r>
    </w:p>
    <w:p w:rsidR="00383061" w:rsidRDefault="00D276F2" w:rsidP="00D276F2">
      <w:pPr>
        <w:spacing w:after="0" w:line="240" w:lineRule="auto"/>
      </w:pPr>
      <w:r>
        <w:t>Rob Califf (Duke/Verily)</w:t>
      </w:r>
    </w:p>
    <w:p w:rsidR="00D276F2" w:rsidRDefault="00D276F2" w:rsidP="003F59EA">
      <w:pPr>
        <w:spacing w:after="0" w:line="240" w:lineRule="auto"/>
      </w:pPr>
    </w:p>
    <w:p w:rsidR="0069104C" w:rsidRDefault="0069104C" w:rsidP="003F59EA">
      <w:pPr>
        <w:spacing w:after="0" w:line="240" w:lineRule="auto"/>
      </w:pPr>
      <w:r>
        <w:t xml:space="preserve">Unable to join: </w:t>
      </w:r>
    </w:p>
    <w:p w:rsidR="00D276F2" w:rsidRDefault="00DC0F97" w:rsidP="00D276F2">
      <w:pPr>
        <w:spacing w:after="0" w:line="240" w:lineRule="auto"/>
      </w:pPr>
      <w:r>
        <w:t>Bob Harrington (Stanford</w:t>
      </w:r>
      <w:r w:rsidR="00D276F2">
        <w:t>)</w:t>
      </w:r>
    </w:p>
    <w:p w:rsidR="00D276F2" w:rsidRDefault="00DC0F97" w:rsidP="00D276F2">
      <w:pPr>
        <w:spacing w:after="0" w:line="240" w:lineRule="auto"/>
      </w:pPr>
      <w:r>
        <w:t>Jimmy Tcheng (Duke)</w:t>
      </w:r>
    </w:p>
    <w:p w:rsidR="003F59EA" w:rsidRDefault="003F59EA" w:rsidP="003F59EA">
      <w:pPr>
        <w:spacing w:after="0" w:line="240" w:lineRule="auto"/>
      </w:pPr>
      <w:r>
        <w:t xml:space="preserve">Kevin Campbell (Raleigh, </w:t>
      </w:r>
      <w:proofErr w:type="spellStart"/>
      <w:r>
        <w:t>PaceMate</w:t>
      </w:r>
      <w:proofErr w:type="spellEnd"/>
      <w:r>
        <w:t>)</w:t>
      </w:r>
    </w:p>
    <w:p w:rsidR="0069104C" w:rsidRDefault="00D276F2" w:rsidP="007148FD">
      <w:pPr>
        <w:spacing w:after="0"/>
      </w:pPr>
      <w:proofErr w:type="spellStart"/>
      <w:r w:rsidRPr="00D276F2">
        <w:t>Yaariv</w:t>
      </w:r>
      <w:proofErr w:type="spellEnd"/>
      <w:r w:rsidRPr="00D276F2">
        <w:t xml:space="preserve"> </w:t>
      </w:r>
      <w:proofErr w:type="spellStart"/>
      <w:r w:rsidRPr="00D276F2">
        <w:t>Khaykin</w:t>
      </w:r>
      <w:proofErr w:type="spellEnd"/>
      <w:r w:rsidRPr="00D276F2">
        <w:t xml:space="preserve"> (U. of Toronto)</w:t>
      </w:r>
    </w:p>
    <w:p w:rsidR="00D276F2" w:rsidRDefault="00D276F2" w:rsidP="007148FD">
      <w:pPr>
        <w:spacing w:after="0"/>
      </w:pPr>
    </w:p>
    <w:p w:rsidR="00D41038" w:rsidRDefault="007148FD" w:rsidP="007148FD">
      <w:pPr>
        <w:spacing w:after="0"/>
      </w:pPr>
      <w:r>
        <w:t xml:space="preserve">1. </w:t>
      </w:r>
      <w:r w:rsidR="00D41038">
        <w:t>Hugo PHR</w:t>
      </w:r>
      <w:r>
        <w:t xml:space="preserve">: </w:t>
      </w:r>
    </w:p>
    <w:p w:rsidR="0053213D" w:rsidRDefault="00D41038" w:rsidP="007148FD">
      <w:pPr>
        <w:spacing w:after="0"/>
      </w:pPr>
      <w:r>
        <w:t xml:space="preserve">- </w:t>
      </w:r>
      <w:r w:rsidR="00D276F2">
        <w:t xml:space="preserve">Mobile app (free). </w:t>
      </w:r>
      <w:r w:rsidR="007148FD">
        <w:t xml:space="preserve">Goal to </w:t>
      </w:r>
      <w:r>
        <w:t>rapidly</w:t>
      </w:r>
      <w:r w:rsidR="007148FD">
        <w:t xml:space="preserve"> generate data and to change the culture</w:t>
      </w:r>
      <w:r>
        <w:t xml:space="preserve"> of </w:t>
      </w:r>
      <w:r w:rsidR="007148FD">
        <w:t>research by building participant and researcher communities</w:t>
      </w:r>
      <w:r>
        <w:t xml:space="preserve"> that best benefit patients utilizing an innovative and forward thinking philosophy</w:t>
      </w:r>
      <w:r w:rsidR="007148FD">
        <w:t xml:space="preserve">. </w:t>
      </w:r>
      <w:r w:rsidR="0069104C">
        <w:t xml:space="preserve">The platform is a data sharing application </w:t>
      </w:r>
      <w:r>
        <w:t>where each patient controls their own data</w:t>
      </w:r>
      <w:r w:rsidR="0069104C">
        <w:t xml:space="preserve">, </w:t>
      </w:r>
      <w:r>
        <w:t>to be used</w:t>
      </w:r>
      <w:r w:rsidR="0069104C">
        <w:t xml:space="preserve"> as part of a</w:t>
      </w:r>
      <w:r w:rsidR="0053213D">
        <w:t>n</w:t>
      </w:r>
      <w:r w:rsidR="0069104C">
        <w:t xml:space="preserve"> integrated data generation and learning system</w:t>
      </w:r>
      <w:r w:rsidR="0053213D">
        <w:t>.</w:t>
      </w:r>
      <w:r w:rsidR="00B81B43">
        <w:t xml:space="preserve"> </w:t>
      </w:r>
      <w:r w:rsidR="00D276F2">
        <w:t>D</w:t>
      </w:r>
      <w:r w:rsidR="0053213D">
        <w:t xml:space="preserve">ata is not owned by the </w:t>
      </w:r>
      <w:r w:rsidR="00D276F2">
        <w:t>app</w:t>
      </w:r>
      <w:r w:rsidR="0053213D">
        <w:t>,</w:t>
      </w:r>
      <w:r w:rsidR="00166B57">
        <w:t xml:space="preserve"> rather</w:t>
      </w:r>
      <w:r w:rsidR="0053213D">
        <w:t xml:space="preserve"> </w:t>
      </w:r>
      <w:r w:rsidR="00166B57">
        <w:t>the app</w:t>
      </w:r>
      <w:r w:rsidR="0053213D">
        <w:t xml:space="preserve"> </w:t>
      </w:r>
      <w:r w:rsidR="00166B57">
        <w:t xml:space="preserve">downloads and </w:t>
      </w:r>
      <w:r w:rsidR="0053213D">
        <w:t xml:space="preserve">organizes patient data </w:t>
      </w:r>
      <w:r w:rsidR="00166B57">
        <w:t>as a personal asset manager connecting</w:t>
      </w:r>
      <w:r w:rsidR="0053213D">
        <w:t xml:space="preserve"> </w:t>
      </w:r>
      <w:r w:rsidR="00166B57">
        <w:t xml:space="preserve">through </w:t>
      </w:r>
      <w:r w:rsidR="0053213D">
        <w:t>medical center patient portals. The goal is to maintain it as a free application</w:t>
      </w:r>
      <w:r w:rsidR="00C23AA1">
        <w:t xml:space="preserve"> that can track patient events in real-time as a data acquisition machine</w:t>
      </w:r>
      <w:r w:rsidR="0053213D">
        <w:t>.</w:t>
      </w:r>
      <w:r w:rsidR="007B7CDF">
        <w:t xml:space="preserve"> Could potentially help in capturing events not otherwise captured, such as HF </w:t>
      </w:r>
      <w:proofErr w:type="spellStart"/>
      <w:r w:rsidR="007B7CDF">
        <w:t>hosps</w:t>
      </w:r>
      <w:proofErr w:type="spellEnd"/>
      <w:r w:rsidR="007B7CDF">
        <w:t xml:space="preserve"> and events at other institutions during a trial. </w:t>
      </w:r>
    </w:p>
    <w:p w:rsidR="00A27E85" w:rsidRDefault="008A4188" w:rsidP="007B7CDF">
      <w:pPr>
        <w:spacing w:after="0"/>
      </w:pPr>
      <w:r>
        <w:t xml:space="preserve">- </w:t>
      </w:r>
      <w:r w:rsidR="007B7CDF">
        <w:t>Reviewed updates on current status; discussions with potential partners and FDA</w:t>
      </w:r>
    </w:p>
    <w:p w:rsidR="007B7CDF" w:rsidRDefault="007B7CDF" w:rsidP="007B7CDF">
      <w:pPr>
        <w:spacing w:after="0"/>
      </w:pPr>
      <w:r>
        <w:t>- Potential for use in TRANSFORM study as proof of concept</w:t>
      </w:r>
    </w:p>
    <w:p w:rsidR="004202AD" w:rsidRDefault="004202AD" w:rsidP="007148FD">
      <w:pPr>
        <w:spacing w:after="0"/>
      </w:pPr>
    </w:p>
    <w:p w:rsidR="004202AD" w:rsidRDefault="00D41038" w:rsidP="007148FD">
      <w:pPr>
        <w:spacing w:after="0"/>
      </w:pPr>
      <w:r>
        <w:t xml:space="preserve">2. </w:t>
      </w:r>
      <w:r w:rsidR="004202AD">
        <w:t>Social Media Intervention:</w:t>
      </w:r>
    </w:p>
    <w:p w:rsidR="004202AD" w:rsidRDefault="004202AD" w:rsidP="004202AD">
      <w:pPr>
        <w:spacing w:after="0"/>
      </w:pPr>
      <w:r>
        <w:t>- Outline for a social media intervention distributed to the group for comment</w:t>
      </w:r>
    </w:p>
    <w:p w:rsidR="007B7CDF" w:rsidRDefault="007B7CDF" w:rsidP="004202AD">
      <w:pPr>
        <w:spacing w:after="0"/>
      </w:pPr>
      <w:r>
        <w:t xml:space="preserve">- Call set up with Merck as potential to study in VICTORIA trial. Would like to capture at least 6 months of data to test effect on North American enrollment in that trial if possible. </w:t>
      </w:r>
    </w:p>
    <w:p w:rsidR="007B7CDF" w:rsidRDefault="007B7CDF" w:rsidP="004202AD">
      <w:pPr>
        <w:spacing w:after="0"/>
      </w:pPr>
      <w:r>
        <w:t xml:space="preserve">- BEAT-HF used </w:t>
      </w:r>
      <w:proofErr w:type="spellStart"/>
      <w:r>
        <w:t>FaceBook</w:t>
      </w:r>
      <w:proofErr w:type="spellEnd"/>
      <w:r>
        <w:t xml:space="preserve"> intervention successfully, found similar characteristics in those enrolled through SM vs. organic</w:t>
      </w:r>
    </w:p>
    <w:p w:rsidR="004202AD" w:rsidRDefault="004202AD" w:rsidP="004202AD">
      <w:pPr>
        <w:spacing w:after="0"/>
      </w:pPr>
      <w:r>
        <w:lastRenderedPageBreak/>
        <w:t xml:space="preserve">- </w:t>
      </w:r>
      <w:proofErr w:type="spellStart"/>
      <w:r>
        <w:t>MyHeartCounts</w:t>
      </w:r>
      <w:proofErr w:type="spellEnd"/>
      <w:r>
        <w:t xml:space="preserve"> group may be interested </w:t>
      </w:r>
      <w:r w:rsidR="00166B57">
        <w:t>in be</w:t>
      </w:r>
      <w:r w:rsidR="007B7CDF">
        <w:t>ing involved; Mitch will connect w.</w:t>
      </w:r>
      <w:r w:rsidR="00166B57">
        <w:t xml:space="preserve"> </w:t>
      </w:r>
      <w:proofErr w:type="spellStart"/>
      <w:r w:rsidR="007B7CDF">
        <w:t>Abhinav</w:t>
      </w:r>
      <w:proofErr w:type="spellEnd"/>
      <w:r w:rsidR="007B7CDF">
        <w:t>/</w:t>
      </w:r>
      <w:r w:rsidR="00166B57">
        <w:t>Bob Harrington</w:t>
      </w:r>
    </w:p>
    <w:p w:rsidR="00C75A0B" w:rsidRDefault="00C75A0B" w:rsidP="004202AD">
      <w:pPr>
        <w:spacing w:after="0"/>
      </w:pPr>
      <w:r>
        <w:t xml:space="preserve">- </w:t>
      </w:r>
      <w:proofErr w:type="spellStart"/>
      <w:r w:rsidR="007B7CDF">
        <w:t>Abhinav</w:t>
      </w:r>
      <w:proofErr w:type="spellEnd"/>
      <w:r w:rsidR="007B7CDF">
        <w:t xml:space="preserve"> working on a project</w:t>
      </w:r>
      <w:r w:rsidR="007B7CDF" w:rsidRPr="007B7CDF">
        <w:t xml:space="preserve"> </w:t>
      </w:r>
      <w:r w:rsidR="007B7CDF">
        <w:t xml:space="preserve">(Trial Promoter) which </w:t>
      </w:r>
      <w:r w:rsidR="007B7CDF" w:rsidRPr="007B7CDF">
        <w:t xml:space="preserve">allows for broad or targeted advertisement for specific clinical trials across twitter and </w:t>
      </w:r>
      <w:proofErr w:type="spellStart"/>
      <w:r w:rsidR="007B7CDF" w:rsidRPr="007B7CDF">
        <w:t>facebook</w:t>
      </w:r>
      <w:proofErr w:type="spellEnd"/>
      <w:r w:rsidR="007B7CDF" w:rsidRPr="007B7CDF">
        <w:t>.</w:t>
      </w:r>
      <w:r w:rsidR="007B7CDF">
        <w:t xml:space="preserve"> </w:t>
      </w:r>
      <w:hyperlink r:id="rId5" w:history="1">
        <w:r w:rsidR="007B7CDF" w:rsidRPr="00DC398F">
          <w:rPr>
            <w:rStyle w:val="Hyperlink"/>
          </w:rPr>
          <w:t>http://trialpromoter.org/</w:t>
        </w:r>
      </w:hyperlink>
    </w:p>
    <w:p w:rsidR="007B7CDF" w:rsidRDefault="007B7CDF" w:rsidP="007B7CDF">
      <w:pPr>
        <w:spacing w:after="0"/>
      </w:pPr>
      <w:r>
        <w:t>-</w:t>
      </w:r>
      <w:r w:rsidRPr="007B7CDF">
        <w:t xml:space="preserve"> </w:t>
      </w:r>
      <w:r>
        <w:t>A</w:t>
      </w:r>
      <w:r w:rsidR="009C1DD9">
        <w:t xml:space="preserve">nother </w:t>
      </w:r>
      <w:r>
        <w:t>potential application o</w:t>
      </w:r>
      <w:r w:rsidR="009C1DD9">
        <w:t xml:space="preserve">f social media-based promotion- </w:t>
      </w:r>
      <w:r w:rsidR="009C1DD9" w:rsidRPr="009C1DD9">
        <w:t>one of the flagship projects of the AHA Institute for Precision CV Medicine in collaboration with Amazon Web Services</w:t>
      </w:r>
      <w:r w:rsidR="009C1DD9">
        <w:t xml:space="preserve">: </w:t>
      </w:r>
      <w:r>
        <w:t>Myresearchlegacy.org</w:t>
      </w:r>
    </w:p>
    <w:p w:rsidR="009C1DD9" w:rsidRDefault="009C1DD9" w:rsidP="007B7CDF">
      <w:pPr>
        <w:spacing w:after="0"/>
      </w:pPr>
      <w:r>
        <w:t>-Contact is Jennifer Hall (</w:t>
      </w:r>
      <w:r w:rsidRPr="009C1DD9">
        <w:t>Jennifer.Hall@heart.org (Director of the Institute)</w:t>
      </w:r>
      <w:r>
        <w:t xml:space="preserve"> – Mitch will work with David to connect</w:t>
      </w:r>
    </w:p>
    <w:p w:rsidR="004202AD" w:rsidRDefault="004202AD" w:rsidP="004202AD">
      <w:pPr>
        <w:spacing w:after="0"/>
      </w:pPr>
    </w:p>
    <w:p w:rsidR="004202AD" w:rsidRDefault="00D41038" w:rsidP="004202AD">
      <w:pPr>
        <w:spacing w:after="0"/>
      </w:pPr>
      <w:r>
        <w:t xml:space="preserve">3. </w:t>
      </w:r>
      <w:r w:rsidR="004202AD">
        <w:t>EHR integration:</w:t>
      </w:r>
    </w:p>
    <w:p w:rsidR="004202AD" w:rsidRDefault="004202AD" w:rsidP="004202AD">
      <w:pPr>
        <w:spacing w:after="0"/>
      </w:pPr>
      <w:r>
        <w:t>- Future calls to catalog mechanisms that different, mostly EPIC, programs have utilized to integrate data collection into their EHRs</w:t>
      </w:r>
    </w:p>
    <w:p w:rsidR="009C1DD9" w:rsidRDefault="00C75A0B" w:rsidP="004202AD">
      <w:pPr>
        <w:spacing w:after="0"/>
      </w:pPr>
      <w:r>
        <w:t xml:space="preserve">- Ideally a low-cost mechanism can be incorporated by multiple medical systems to facilitate data capture to assist with data collection as part of Hugo PHR and other </w:t>
      </w:r>
    </w:p>
    <w:p w:rsidR="009C1DD9" w:rsidRDefault="009C1DD9" w:rsidP="004202AD">
      <w:pPr>
        <w:spacing w:after="0"/>
      </w:pPr>
      <w:r>
        <w:t xml:space="preserve">- Will invite Roxanna </w:t>
      </w:r>
      <w:proofErr w:type="spellStart"/>
      <w:r>
        <w:t>Mehran</w:t>
      </w:r>
      <w:proofErr w:type="spellEnd"/>
      <w:r>
        <w:t xml:space="preserve"> and others to describe their efforts, next call or at Think Tank Meeting</w:t>
      </w:r>
    </w:p>
    <w:p w:rsidR="009C1DD9" w:rsidRDefault="009C1DD9" w:rsidP="004202AD">
      <w:pPr>
        <w:spacing w:after="0"/>
      </w:pPr>
      <w:r>
        <w:t>- Consider creating a playbook of how to incorporate this in clinical trials /evidence generation</w:t>
      </w:r>
    </w:p>
    <w:p w:rsidR="000061EE" w:rsidRDefault="000061EE" w:rsidP="004202AD">
      <w:pPr>
        <w:spacing w:after="0"/>
      </w:pPr>
    </w:p>
    <w:p w:rsidR="000061EE" w:rsidRPr="0053213D" w:rsidRDefault="000061EE" w:rsidP="004202AD">
      <w:pPr>
        <w:spacing w:after="0"/>
      </w:pPr>
      <w:r>
        <w:t xml:space="preserve">Next call: </w:t>
      </w:r>
      <w:r w:rsidR="009C1DD9">
        <w:t>March 27, 2018 @ 10:00 am ET</w:t>
      </w:r>
    </w:p>
    <w:sectPr w:rsidR="000061EE" w:rsidRPr="0053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8E5"/>
    <w:multiLevelType w:val="hybridMultilevel"/>
    <w:tmpl w:val="23B64556"/>
    <w:lvl w:ilvl="0" w:tplc="C8226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24DA"/>
    <w:multiLevelType w:val="hybridMultilevel"/>
    <w:tmpl w:val="192ABED2"/>
    <w:lvl w:ilvl="0" w:tplc="FADC8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3F0B"/>
    <w:multiLevelType w:val="hybridMultilevel"/>
    <w:tmpl w:val="A8321894"/>
    <w:lvl w:ilvl="0" w:tplc="F4F2A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D"/>
    <w:rsid w:val="000061EE"/>
    <w:rsid w:val="0014144F"/>
    <w:rsid w:val="00166B57"/>
    <w:rsid w:val="00383061"/>
    <w:rsid w:val="003D5CEF"/>
    <w:rsid w:val="003F59EA"/>
    <w:rsid w:val="004202AD"/>
    <w:rsid w:val="0053213D"/>
    <w:rsid w:val="0069104C"/>
    <w:rsid w:val="007148FD"/>
    <w:rsid w:val="007B7CDF"/>
    <w:rsid w:val="008A4188"/>
    <w:rsid w:val="009C1DD9"/>
    <w:rsid w:val="00A27E85"/>
    <w:rsid w:val="00B81B43"/>
    <w:rsid w:val="00C23AA1"/>
    <w:rsid w:val="00C75A0B"/>
    <w:rsid w:val="00D276F2"/>
    <w:rsid w:val="00D41038"/>
    <w:rsid w:val="00D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103D6-79C0-4BAE-A9B5-C5A541FA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8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ialpromote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Mona Fiuzat, Pharm.D.</cp:lastModifiedBy>
  <cp:revision>3</cp:revision>
  <dcterms:created xsi:type="dcterms:W3CDTF">2018-02-21T21:36:00Z</dcterms:created>
  <dcterms:modified xsi:type="dcterms:W3CDTF">2018-02-21T21:37:00Z</dcterms:modified>
</cp:coreProperties>
</file>