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0567" w:rsidRDefault="00607D06" w:rsidP="00E130E8">
      <w:pPr>
        <w:spacing w:after="0"/>
      </w:pPr>
      <w:r>
        <w:t>Reg. Policy &amp; Implementation Science</w:t>
      </w:r>
      <w:r w:rsidR="004C3AA2">
        <w:t xml:space="preserve"> - Drugs</w:t>
      </w:r>
    </w:p>
    <w:p w:rsidR="00A654F3" w:rsidRDefault="009A1860" w:rsidP="00A654F3">
      <w:pPr>
        <w:spacing w:after="0" w:line="240" w:lineRule="auto"/>
      </w:pPr>
      <w:r>
        <w:t xml:space="preserve">Summary of </w:t>
      </w:r>
      <w:r w:rsidR="00BF2D3C">
        <w:t>Call</w:t>
      </w:r>
      <w:r w:rsidR="00A654F3">
        <w:t xml:space="preserve"> </w:t>
      </w:r>
      <w:r w:rsidR="00BF2D3C">
        <w:t>#</w:t>
      </w:r>
      <w:r w:rsidR="00E21E1C">
        <w:t>6</w:t>
      </w:r>
      <w:r w:rsidR="00264AEB">
        <w:t xml:space="preserve"> on</w:t>
      </w:r>
      <w:r w:rsidR="00E21E1C">
        <w:t xml:space="preserve"> 2.13.18</w:t>
      </w:r>
    </w:p>
    <w:p w:rsidR="00E130E8" w:rsidRDefault="00E130E8" w:rsidP="00E130E8">
      <w:pPr>
        <w:autoSpaceDE w:val="0"/>
        <w:autoSpaceDN w:val="0"/>
        <w:adjustRightInd w:val="0"/>
        <w:spacing w:after="0"/>
        <w:rPr>
          <w:rFonts w:ascii="Times New Roman" w:hAnsi="Times New Roman" w:cs="Times New Roman"/>
          <w:sz w:val="24"/>
          <w:szCs w:val="24"/>
        </w:rPr>
      </w:pPr>
    </w:p>
    <w:p w:rsidR="00607D06" w:rsidRDefault="00607D06" w:rsidP="00607D06">
      <w:pPr>
        <w:autoSpaceDE w:val="0"/>
        <w:autoSpaceDN w:val="0"/>
        <w:adjustRightInd w:val="0"/>
        <w:spacing w:after="0" w:line="240" w:lineRule="auto"/>
        <w:rPr>
          <w:rFonts w:ascii="Times New Roman" w:hAnsi="Times New Roman" w:cs="Times New Roman"/>
          <w:sz w:val="24"/>
          <w:szCs w:val="24"/>
        </w:rPr>
      </w:pPr>
      <w:r>
        <w:rPr>
          <w:rFonts w:ascii="Calibri" w:hAnsi="Calibri" w:cs="Calibri"/>
          <w:u w:val="single"/>
        </w:rPr>
        <w:t>Regulatory policy / implementation science</w:t>
      </w:r>
      <w:r w:rsidR="00D52194">
        <w:rPr>
          <w:rFonts w:ascii="Calibri" w:hAnsi="Calibri" w:cs="Calibri"/>
          <w:u w:val="single"/>
        </w:rPr>
        <w:t xml:space="preserve"> - Drugs</w:t>
      </w:r>
    </w:p>
    <w:p w:rsidR="00E21E1C" w:rsidRPr="00E21E1C" w:rsidRDefault="00E21E1C" w:rsidP="00E21E1C">
      <w:pPr>
        <w:autoSpaceDE w:val="0"/>
        <w:autoSpaceDN w:val="0"/>
        <w:adjustRightInd w:val="0"/>
        <w:spacing w:after="0" w:line="240" w:lineRule="auto"/>
        <w:rPr>
          <w:rFonts w:ascii="Calibri" w:hAnsi="Calibri" w:cs="Calibri"/>
        </w:rPr>
      </w:pPr>
      <w:r w:rsidRPr="00E21E1C">
        <w:rPr>
          <w:rFonts w:ascii="Calibri" w:hAnsi="Calibri" w:cs="Calibri"/>
        </w:rPr>
        <w:t>Ellis Unger (FDA, Co-Chair)</w:t>
      </w:r>
    </w:p>
    <w:p w:rsidR="00E21E1C" w:rsidRPr="00E21E1C" w:rsidRDefault="00E21E1C" w:rsidP="00E21E1C">
      <w:pPr>
        <w:autoSpaceDE w:val="0"/>
        <w:autoSpaceDN w:val="0"/>
        <w:adjustRightInd w:val="0"/>
        <w:spacing w:after="0" w:line="240" w:lineRule="auto"/>
        <w:rPr>
          <w:rFonts w:ascii="Calibri" w:hAnsi="Calibri" w:cs="Calibri"/>
        </w:rPr>
      </w:pPr>
      <w:r w:rsidRPr="00E21E1C">
        <w:rPr>
          <w:rFonts w:ascii="Calibri" w:hAnsi="Calibri" w:cs="Calibri"/>
        </w:rPr>
        <w:t>Scott Solomon (Brigham/Harvard, Co-Chair)</w:t>
      </w:r>
    </w:p>
    <w:p w:rsidR="00E21E1C" w:rsidRPr="00E21E1C" w:rsidRDefault="00E21E1C" w:rsidP="00E21E1C">
      <w:pPr>
        <w:autoSpaceDE w:val="0"/>
        <w:autoSpaceDN w:val="0"/>
        <w:adjustRightInd w:val="0"/>
        <w:spacing w:after="0" w:line="240" w:lineRule="auto"/>
        <w:rPr>
          <w:rFonts w:ascii="Calibri" w:hAnsi="Calibri" w:cs="Calibri"/>
        </w:rPr>
      </w:pPr>
      <w:r w:rsidRPr="00E21E1C">
        <w:rPr>
          <w:rFonts w:ascii="Calibri" w:hAnsi="Calibri" w:cs="Calibri"/>
        </w:rPr>
        <w:t>Marv Konstam (Tufts, Co-Chair)</w:t>
      </w:r>
    </w:p>
    <w:p w:rsidR="00E21E1C" w:rsidRPr="00E21E1C" w:rsidRDefault="00E21E1C" w:rsidP="00E21E1C">
      <w:pPr>
        <w:autoSpaceDE w:val="0"/>
        <w:autoSpaceDN w:val="0"/>
        <w:adjustRightInd w:val="0"/>
        <w:spacing w:after="0" w:line="240" w:lineRule="auto"/>
        <w:rPr>
          <w:rFonts w:ascii="Calibri" w:hAnsi="Calibri" w:cs="Calibri"/>
        </w:rPr>
      </w:pPr>
      <w:r w:rsidRPr="00E21E1C">
        <w:rPr>
          <w:rFonts w:ascii="Calibri" w:hAnsi="Calibri" w:cs="Calibri"/>
        </w:rPr>
        <w:t>Chris O’Connor (</w:t>
      </w:r>
      <w:proofErr w:type="spellStart"/>
      <w:r w:rsidRPr="00E21E1C">
        <w:rPr>
          <w:rFonts w:ascii="Calibri" w:hAnsi="Calibri" w:cs="Calibri"/>
        </w:rPr>
        <w:t>Inova</w:t>
      </w:r>
      <w:proofErr w:type="spellEnd"/>
      <w:r w:rsidRPr="00E21E1C">
        <w:rPr>
          <w:rFonts w:ascii="Calibri" w:hAnsi="Calibri" w:cs="Calibri"/>
        </w:rPr>
        <w:t>)</w:t>
      </w:r>
    </w:p>
    <w:p w:rsidR="00E21E1C" w:rsidRPr="00E21E1C" w:rsidRDefault="00E21E1C" w:rsidP="00E21E1C">
      <w:pPr>
        <w:autoSpaceDE w:val="0"/>
        <w:autoSpaceDN w:val="0"/>
        <w:adjustRightInd w:val="0"/>
        <w:spacing w:after="0" w:line="240" w:lineRule="auto"/>
        <w:rPr>
          <w:rFonts w:ascii="Calibri" w:hAnsi="Calibri" w:cs="Calibri"/>
        </w:rPr>
      </w:pPr>
      <w:r w:rsidRPr="00E21E1C">
        <w:rPr>
          <w:rFonts w:ascii="Calibri" w:hAnsi="Calibri" w:cs="Calibri"/>
        </w:rPr>
        <w:t>Mona Fiuzat (Duke/FDA)</w:t>
      </w:r>
    </w:p>
    <w:p w:rsidR="00E21E1C" w:rsidRPr="00E21E1C" w:rsidRDefault="00E21E1C" w:rsidP="00E21E1C">
      <w:pPr>
        <w:autoSpaceDE w:val="0"/>
        <w:autoSpaceDN w:val="0"/>
        <w:adjustRightInd w:val="0"/>
        <w:spacing w:after="0" w:line="240" w:lineRule="auto"/>
        <w:rPr>
          <w:rFonts w:ascii="Calibri" w:hAnsi="Calibri" w:cs="Calibri"/>
        </w:rPr>
      </w:pPr>
      <w:r w:rsidRPr="00E21E1C">
        <w:rPr>
          <w:rFonts w:ascii="Calibri" w:hAnsi="Calibri" w:cs="Calibri"/>
        </w:rPr>
        <w:t>Norman Stockbridge (FDA)</w:t>
      </w:r>
    </w:p>
    <w:p w:rsidR="00E21E1C" w:rsidRPr="00E21E1C" w:rsidRDefault="00E21E1C" w:rsidP="00E21E1C">
      <w:pPr>
        <w:autoSpaceDE w:val="0"/>
        <w:autoSpaceDN w:val="0"/>
        <w:adjustRightInd w:val="0"/>
        <w:spacing w:after="0" w:line="240" w:lineRule="auto"/>
        <w:rPr>
          <w:rFonts w:ascii="Calibri" w:hAnsi="Calibri" w:cs="Calibri"/>
        </w:rPr>
      </w:pPr>
      <w:r w:rsidRPr="00E21E1C">
        <w:rPr>
          <w:rFonts w:ascii="Calibri" w:hAnsi="Calibri" w:cs="Calibri"/>
        </w:rPr>
        <w:t>Mike Felker (Duke)</w:t>
      </w:r>
    </w:p>
    <w:p w:rsidR="00E21E1C" w:rsidRPr="00E21E1C" w:rsidRDefault="00E21E1C" w:rsidP="00E21E1C">
      <w:pPr>
        <w:autoSpaceDE w:val="0"/>
        <w:autoSpaceDN w:val="0"/>
        <w:adjustRightInd w:val="0"/>
        <w:spacing w:after="0" w:line="240" w:lineRule="auto"/>
        <w:rPr>
          <w:rFonts w:ascii="Calibri" w:hAnsi="Calibri" w:cs="Calibri"/>
        </w:rPr>
      </w:pPr>
      <w:r w:rsidRPr="00E21E1C">
        <w:rPr>
          <w:rFonts w:ascii="Calibri" w:hAnsi="Calibri" w:cs="Calibri"/>
        </w:rPr>
        <w:t xml:space="preserve">John </w:t>
      </w:r>
      <w:proofErr w:type="spellStart"/>
      <w:r w:rsidRPr="00E21E1C">
        <w:rPr>
          <w:rFonts w:ascii="Calibri" w:hAnsi="Calibri" w:cs="Calibri"/>
        </w:rPr>
        <w:t>Teerlink</w:t>
      </w:r>
      <w:proofErr w:type="spellEnd"/>
      <w:r w:rsidRPr="00E21E1C">
        <w:rPr>
          <w:rFonts w:ascii="Calibri" w:hAnsi="Calibri" w:cs="Calibri"/>
        </w:rPr>
        <w:t xml:space="preserve"> (UCSF)</w:t>
      </w:r>
    </w:p>
    <w:p w:rsidR="00E21E1C" w:rsidRPr="00E21E1C" w:rsidRDefault="00E21E1C" w:rsidP="00E21E1C">
      <w:pPr>
        <w:autoSpaceDE w:val="0"/>
        <w:autoSpaceDN w:val="0"/>
        <w:adjustRightInd w:val="0"/>
        <w:spacing w:after="0" w:line="240" w:lineRule="auto"/>
        <w:rPr>
          <w:rFonts w:ascii="Calibri" w:hAnsi="Calibri" w:cs="Calibri"/>
        </w:rPr>
      </w:pPr>
      <w:r w:rsidRPr="00E21E1C">
        <w:rPr>
          <w:rFonts w:ascii="Calibri" w:hAnsi="Calibri" w:cs="Calibri"/>
        </w:rPr>
        <w:t>Javed Butler (U. Miss.)</w:t>
      </w:r>
    </w:p>
    <w:p w:rsidR="00E21E1C" w:rsidRPr="00E21E1C" w:rsidRDefault="00E21E1C" w:rsidP="00E21E1C">
      <w:pPr>
        <w:autoSpaceDE w:val="0"/>
        <w:autoSpaceDN w:val="0"/>
        <w:adjustRightInd w:val="0"/>
        <w:spacing w:after="0" w:line="240" w:lineRule="auto"/>
        <w:rPr>
          <w:rFonts w:ascii="Calibri" w:hAnsi="Calibri" w:cs="Calibri"/>
        </w:rPr>
      </w:pPr>
      <w:r w:rsidRPr="00E21E1C">
        <w:rPr>
          <w:rFonts w:ascii="Calibri" w:hAnsi="Calibri" w:cs="Calibri"/>
        </w:rPr>
        <w:t xml:space="preserve">Marc </w:t>
      </w:r>
      <w:proofErr w:type="spellStart"/>
      <w:r w:rsidRPr="00E21E1C">
        <w:rPr>
          <w:rFonts w:ascii="Calibri" w:hAnsi="Calibri" w:cs="Calibri"/>
        </w:rPr>
        <w:t>Kozinn</w:t>
      </w:r>
      <w:proofErr w:type="spellEnd"/>
      <w:r w:rsidRPr="00E21E1C">
        <w:rPr>
          <w:rFonts w:ascii="Calibri" w:hAnsi="Calibri" w:cs="Calibri"/>
        </w:rPr>
        <w:t xml:space="preserve"> (Amgen)</w:t>
      </w:r>
    </w:p>
    <w:p w:rsidR="00E21E1C" w:rsidRPr="00E21E1C" w:rsidRDefault="00E21E1C" w:rsidP="00E21E1C">
      <w:pPr>
        <w:autoSpaceDE w:val="0"/>
        <w:autoSpaceDN w:val="0"/>
        <w:adjustRightInd w:val="0"/>
        <w:spacing w:after="0" w:line="240" w:lineRule="auto"/>
        <w:rPr>
          <w:rFonts w:ascii="Calibri" w:hAnsi="Calibri" w:cs="Calibri"/>
        </w:rPr>
      </w:pPr>
      <w:proofErr w:type="spellStart"/>
      <w:r w:rsidRPr="00E21E1C">
        <w:rPr>
          <w:rFonts w:ascii="Calibri" w:hAnsi="Calibri" w:cs="Calibri"/>
        </w:rPr>
        <w:t>Lothar</w:t>
      </w:r>
      <w:proofErr w:type="spellEnd"/>
      <w:r w:rsidRPr="00E21E1C">
        <w:rPr>
          <w:rFonts w:ascii="Calibri" w:hAnsi="Calibri" w:cs="Calibri"/>
        </w:rPr>
        <w:t xml:space="preserve"> </w:t>
      </w:r>
      <w:proofErr w:type="spellStart"/>
      <w:r w:rsidRPr="00E21E1C">
        <w:rPr>
          <w:rFonts w:ascii="Calibri" w:hAnsi="Calibri" w:cs="Calibri"/>
        </w:rPr>
        <w:t>Roessig</w:t>
      </w:r>
      <w:proofErr w:type="spellEnd"/>
      <w:r w:rsidRPr="00E21E1C">
        <w:rPr>
          <w:rFonts w:ascii="Calibri" w:hAnsi="Calibri" w:cs="Calibri"/>
        </w:rPr>
        <w:t xml:space="preserve"> (Bayer AG)</w:t>
      </w:r>
    </w:p>
    <w:p w:rsidR="00E21E1C" w:rsidRPr="00E21E1C" w:rsidRDefault="00E21E1C" w:rsidP="00E21E1C">
      <w:pPr>
        <w:autoSpaceDE w:val="0"/>
        <w:autoSpaceDN w:val="0"/>
        <w:adjustRightInd w:val="0"/>
        <w:spacing w:after="0" w:line="240" w:lineRule="auto"/>
        <w:rPr>
          <w:rFonts w:ascii="Calibri" w:hAnsi="Calibri" w:cs="Calibri"/>
        </w:rPr>
      </w:pPr>
      <w:r w:rsidRPr="00E21E1C">
        <w:rPr>
          <w:rFonts w:ascii="Calibri" w:hAnsi="Calibri" w:cs="Calibri"/>
        </w:rPr>
        <w:t xml:space="preserve">Mary </w:t>
      </w:r>
      <w:proofErr w:type="spellStart"/>
      <w:r w:rsidRPr="00E21E1C">
        <w:rPr>
          <w:rFonts w:ascii="Calibri" w:hAnsi="Calibri" w:cs="Calibri"/>
        </w:rPr>
        <w:t>DeSouza</w:t>
      </w:r>
      <w:proofErr w:type="spellEnd"/>
      <w:r w:rsidRPr="00E21E1C">
        <w:rPr>
          <w:rFonts w:ascii="Calibri" w:hAnsi="Calibri" w:cs="Calibri"/>
        </w:rPr>
        <w:t xml:space="preserve"> (BMS) </w:t>
      </w:r>
    </w:p>
    <w:p w:rsidR="00E21E1C" w:rsidRPr="00E21E1C" w:rsidRDefault="00E21E1C" w:rsidP="00E21E1C">
      <w:pPr>
        <w:autoSpaceDE w:val="0"/>
        <w:autoSpaceDN w:val="0"/>
        <w:adjustRightInd w:val="0"/>
        <w:spacing w:after="0" w:line="240" w:lineRule="auto"/>
        <w:rPr>
          <w:rFonts w:ascii="Calibri" w:hAnsi="Calibri" w:cs="Calibri"/>
        </w:rPr>
      </w:pPr>
      <w:r w:rsidRPr="00E21E1C">
        <w:rPr>
          <w:rFonts w:ascii="Calibri" w:hAnsi="Calibri" w:cs="Calibri"/>
        </w:rPr>
        <w:t xml:space="preserve">Marty </w:t>
      </w:r>
      <w:proofErr w:type="spellStart"/>
      <w:r w:rsidRPr="00E21E1C">
        <w:rPr>
          <w:rFonts w:ascii="Calibri" w:hAnsi="Calibri" w:cs="Calibri"/>
        </w:rPr>
        <w:t>Lefkowitz</w:t>
      </w:r>
      <w:proofErr w:type="spellEnd"/>
      <w:r w:rsidRPr="00E21E1C">
        <w:rPr>
          <w:rFonts w:ascii="Calibri" w:hAnsi="Calibri" w:cs="Calibri"/>
        </w:rPr>
        <w:t xml:space="preserve"> (Novartis)</w:t>
      </w:r>
    </w:p>
    <w:p w:rsidR="00E21E1C" w:rsidRPr="00E21E1C" w:rsidRDefault="00E21E1C" w:rsidP="00E21E1C">
      <w:pPr>
        <w:autoSpaceDE w:val="0"/>
        <w:autoSpaceDN w:val="0"/>
        <w:adjustRightInd w:val="0"/>
        <w:spacing w:after="0" w:line="240" w:lineRule="auto"/>
        <w:rPr>
          <w:rFonts w:ascii="Calibri" w:hAnsi="Calibri" w:cs="Calibri"/>
        </w:rPr>
      </w:pPr>
      <w:proofErr w:type="spellStart"/>
      <w:r w:rsidRPr="00E21E1C">
        <w:rPr>
          <w:rFonts w:ascii="Calibri" w:hAnsi="Calibri" w:cs="Calibri"/>
        </w:rPr>
        <w:t>Joerg</w:t>
      </w:r>
      <w:proofErr w:type="spellEnd"/>
      <w:r w:rsidRPr="00E21E1C">
        <w:rPr>
          <w:rFonts w:ascii="Calibri" w:hAnsi="Calibri" w:cs="Calibri"/>
        </w:rPr>
        <w:t xml:space="preserve"> </w:t>
      </w:r>
      <w:proofErr w:type="spellStart"/>
      <w:r w:rsidRPr="00E21E1C">
        <w:rPr>
          <w:rFonts w:ascii="Calibri" w:hAnsi="Calibri" w:cs="Calibri"/>
        </w:rPr>
        <w:t>Koglin</w:t>
      </w:r>
      <w:proofErr w:type="spellEnd"/>
      <w:r w:rsidRPr="00E21E1C">
        <w:rPr>
          <w:rFonts w:ascii="Calibri" w:hAnsi="Calibri" w:cs="Calibri"/>
        </w:rPr>
        <w:t xml:space="preserve"> (Merck)</w:t>
      </w:r>
    </w:p>
    <w:p w:rsidR="00E21E1C" w:rsidRPr="00E21E1C" w:rsidRDefault="00E21E1C" w:rsidP="00E21E1C">
      <w:pPr>
        <w:autoSpaceDE w:val="0"/>
        <w:autoSpaceDN w:val="0"/>
        <w:adjustRightInd w:val="0"/>
        <w:spacing w:after="0" w:line="240" w:lineRule="auto"/>
        <w:rPr>
          <w:rFonts w:ascii="Calibri" w:hAnsi="Calibri" w:cs="Calibri"/>
        </w:rPr>
      </w:pPr>
      <w:r w:rsidRPr="00E21E1C">
        <w:rPr>
          <w:rFonts w:ascii="Calibri" w:hAnsi="Calibri" w:cs="Calibri"/>
        </w:rPr>
        <w:t xml:space="preserve">Martina </w:t>
      </w:r>
      <w:proofErr w:type="spellStart"/>
      <w:r w:rsidRPr="00E21E1C">
        <w:rPr>
          <w:rFonts w:ascii="Calibri" w:hAnsi="Calibri" w:cs="Calibri"/>
        </w:rPr>
        <w:t>Brueckmann</w:t>
      </w:r>
      <w:proofErr w:type="spellEnd"/>
      <w:r w:rsidRPr="00E21E1C">
        <w:rPr>
          <w:rFonts w:ascii="Calibri" w:hAnsi="Calibri" w:cs="Calibri"/>
        </w:rPr>
        <w:t xml:space="preserve"> (BI)</w:t>
      </w:r>
    </w:p>
    <w:p w:rsidR="00632A78" w:rsidRDefault="00E21E1C" w:rsidP="00E21E1C">
      <w:pPr>
        <w:autoSpaceDE w:val="0"/>
        <w:autoSpaceDN w:val="0"/>
        <w:adjustRightInd w:val="0"/>
        <w:spacing w:after="0" w:line="240" w:lineRule="auto"/>
        <w:rPr>
          <w:rFonts w:ascii="Calibri" w:hAnsi="Calibri" w:cs="Calibri"/>
        </w:rPr>
      </w:pPr>
      <w:r w:rsidRPr="00E21E1C">
        <w:rPr>
          <w:rFonts w:ascii="Calibri" w:hAnsi="Calibri" w:cs="Calibri"/>
        </w:rPr>
        <w:t>Chris Cabell (Arena)</w:t>
      </w:r>
    </w:p>
    <w:p w:rsidR="00E21E1C" w:rsidRDefault="00E21E1C" w:rsidP="00607D06">
      <w:pPr>
        <w:autoSpaceDE w:val="0"/>
        <w:autoSpaceDN w:val="0"/>
        <w:adjustRightInd w:val="0"/>
        <w:spacing w:after="0" w:line="240" w:lineRule="auto"/>
        <w:rPr>
          <w:rFonts w:ascii="Calibri" w:hAnsi="Calibri" w:cs="Calibri"/>
        </w:rPr>
      </w:pPr>
    </w:p>
    <w:p w:rsidR="00F24518" w:rsidRDefault="00F24518" w:rsidP="00607D06">
      <w:pPr>
        <w:autoSpaceDE w:val="0"/>
        <w:autoSpaceDN w:val="0"/>
        <w:adjustRightInd w:val="0"/>
        <w:spacing w:after="0" w:line="240" w:lineRule="auto"/>
        <w:rPr>
          <w:rFonts w:ascii="Calibri" w:hAnsi="Calibri" w:cs="Calibri"/>
        </w:rPr>
      </w:pPr>
      <w:r>
        <w:rPr>
          <w:rFonts w:ascii="Calibri" w:hAnsi="Calibri" w:cs="Calibri"/>
        </w:rPr>
        <w:t>Unable to join:</w:t>
      </w:r>
    </w:p>
    <w:p w:rsidR="00BF2D3C" w:rsidRDefault="00E21E1C" w:rsidP="00607D06">
      <w:pPr>
        <w:autoSpaceDE w:val="0"/>
        <w:autoSpaceDN w:val="0"/>
        <w:adjustRightInd w:val="0"/>
        <w:spacing w:after="0" w:line="240" w:lineRule="auto"/>
        <w:rPr>
          <w:rFonts w:ascii="Calibri" w:hAnsi="Calibri" w:cs="Calibri"/>
        </w:rPr>
      </w:pPr>
      <w:r w:rsidRPr="00E21E1C">
        <w:rPr>
          <w:rFonts w:ascii="Calibri" w:hAnsi="Calibri" w:cs="Calibri"/>
        </w:rPr>
        <w:t xml:space="preserve">Mitch </w:t>
      </w:r>
      <w:proofErr w:type="spellStart"/>
      <w:r w:rsidRPr="00E21E1C">
        <w:rPr>
          <w:rFonts w:ascii="Calibri" w:hAnsi="Calibri" w:cs="Calibri"/>
        </w:rPr>
        <w:t>Psotka</w:t>
      </w:r>
      <w:proofErr w:type="spellEnd"/>
      <w:r w:rsidRPr="00E21E1C">
        <w:rPr>
          <w:rFonts w:ascii="Calibri" w:hAnsi="Calibri" w:cs="Calibri"/>
        </w:rPr>
        <w:t xml:space="preserve"> (</w:t>
      </w:r>
      <w:proofErr w:type="spellStart"/>
      <w:r w:rsidRPr="00E21E1C">
        <w:rPr>
          <w:rFonts w:ascii="Calibri" w:hAnsi="Calibri" w:cs="Calibri"/>
        </w:rPr>
        <w:t>Inova</w:t>
      </w:r>
      <w:proofErr w:type="spellEnd"/>
      <w:r w:rsidRPr="00E21E1C">
        <w:rPr>
          <w:rFonts w:ascii="Calibri" w:hAnsi="Calibri" w:cs="Calibri"/>
        </w:rPr>
        <w:t>)</w:t>
      </w:r>
    </w:p>
    <w:p w:rsidR="00E21E1C" w:rsidRPr="00F24518" w:rsidRDefault="00E21E1C" w:rsidP="00607D06">
      <w:pPr>
        <w:autoSpaceDE w:val="0"/>
        <w:autoSpaceDN w:val="0"/>
        <w:adjustRightInd w:val="0"/>
        <w:spacing w:after="0" w:line="240" w:lineRule="auto"/>
        <w:rPr>
          <w:rFonts w:ascii="Calibri" w:hAnsi="Calibri" w:cs="Calibri"/>
        </w:rPr>
      </w:pPr>
    </w:p>
    <w:p w:rsidR="00607D06" w:rsidRDefault="00607D06" w:rsidP="00607D06">
      <w:pPr>
        <w:autoSpaceDE w:val="0"/>
        <w:autoSpaceDN w:val="0"/>
        <w:adjustRightInd w:val="0"/>
        <w:spacing w:after="0" w:line="240" w:lineRule="auto"/>
        <w:rPr>
          <w:rFonts w:ascii="Times New Roman" w:hAnsi="Times New Roman" w:cs="Times New Roman"/>
          <w:sz w:val="24"/>
          <w:szCs w:val="24"/>
        </w:rPr>
      </w:pPr>
      <w:r>
        <w:rPr>
          <w:rFonts w:ascii="Calibri" w:hAnsi="Calibri" w:cs="Calibri"/>
        </w:rPr>
        <w:t>Su</w:t>
      </w:r>
      <w:r w:rsidR="00D94845">
        <w:rPr>
          <w:rFonts w:ascii="Calibri" w:hAnsi="Calibri" w:cs="Calibri"/>
        </w:rPr>
        <w:t>mmary Notes</w:t>
      </w:r>
      <w:r>
        <w:rPr>
          <w:rFonts w:ascii="Calibri" w:hAnsi="Calibri" w:cs="Calibri"/>
        </w:rPr>
        <w:t>:</w:t>
      </w:r>
    </w:p>
    <w:p w:rsidR="00607D06" w:rsidRDefault="00607D06" w:rsidP="00607D06">
      <w:pPr>
        <w:autoSpaceDE w:val="0"/>
        <w:autoSpaceDN w:val="0"/>
        <w:adjustRightInd w:val="0"/>
        <w:spacing w:after="0" w:line="240" w:lineRule="auto"/>
        <w:rPr>
          <w:rFonts w:ascii="Calibri" w:hAnsi="Calibri" w:cs="Calibri"/>
        </w:rPr>
      </w:pPr>
      <w:r>
        <w:rPr>
          <w:rFonts w:ascii="Calibri" w:hAnsi="Calibri" w:cs="Calibri"/>
        </w:rPr>
        <w:t xml:space="preserve">1. Reviewed </w:t>
      </w:r>
      <w:r w:rsidR="00B647F1">
        <w:rPr>
          <w:rFonts w:ascii="Calibri" w:hAnsi="Calibri" w:cs="Calibri"/>
        </w:rPr>
        <w:t xml:space="preserve">brief summary of </w:t>
      </w:r>
      <w:r w:rsidR="00BF2D3C">
        <w:rPr>
          <w:rFonts w:ascii="Calibri" w:hAnsi="Calibri" w:cs="Calibri"/>
        </w:rPr>
        <w:t>themes</w:t>
      </w:r>
      <w:r w:rsidR="00B647F1">
        <w:rPr>
          <w:rFonts w:ascii="Calibri" w:hAnsi="Calibri" w:cs="Calibri"/>
        </w:rPr>
        <w:t xml:space="preserve"> and subprojects</w:t>
      </w:r>
      <w:r w:rsidR="00BF2D3C">
        <w:rPr>
          <w:rFonts w:ascii="Calibri" w:hAnsi="Calibri" w:cs="Calibri"/>
        </w:rPr>
        <w:t>: 1) payer communication and</w:t>
      </w:r>
      <w:r w:rsidR="00B647F1">
        <w:rPr>
          <w:rFonts w:ascii="Calibri" w:hAnsi="Calibri" w:cs="Calibri"/>
        </w:rPr>
        <w:t xml:space="preserve"> 2) endpoints and trial design; 3) industry survey; and 4) lean CRF.</w:t>
      </w:r>
    </w:p>
    <w:p w:rsidR="00BF2D3C" w:rsidRDefault="00BF2D3C" w:rsidP="00607D06">
      <w:pPr>
        <w:autoSpaceDE w:val="0"/>
        <w:autoSpaceDN w:val="0"/>
        <w:adjustRightInd w:val="0"/>
        <w:spacing w:after="0" w:line="240" w:lineRule="auto"/>
        <w:rPr>
          <w:rFonts w:ascii="Times New Roman" w:hAnsi="Times New Roman" w:cs="Times New Roman"/>
          <w:sz w:val="24"/>
          <w:szCs w:val="24"/>
        </w:rPr>
      </w:pPr>
    </w:p>
    <w:p w:rsidR="00B647F1" w:rsidRDefault="00207E82" w:rsidP="00607D06">
      <w:pPr>
        <w:autoSpaceDE w:val="0"/>
        <w:autoSpaceDN w:val="0"/>
        <w:adjustRightInd w:val="0"/>
        <w:spacing w:after="0" w:line="240" w:lineRule="auto"/>
        <w:rPr>
          <w:rFonts w:ascii="Calibri" w:hAnsi="Calibri" w:cs="Calibri"/>
        </w:rPr>
      </w:pPr>
      <w:r>
        <w:rPr>
          <w:rFonts w:ascii="Calibri" w:hAnsi="Calibri" w:cs="Calibri"/>
        </w:rPr>
        <w:t>1</w:t>
      </w:r>
      <w:r w:rsidRPr="0034024C">
        <w:rPr>
          <w:rFonts w:ascii="Calibri" w:hAnsi="Calibri" w:cs="Calibri"/>
          <w:u w:val="single"/>
        </w:rPr>
        <w:t xml:space="preserve">. </w:t>
      </w:r>
      <w:r w:rsidR="00B647F1" w:rsidRPr="0034024C">
        <w:rPr>
          <w:rFonts w:ascii="Calibri" w:hAnsi="Calibri" w:cs="Calibri"/>
          <w:u w:val="single"/>
        </w:rPr>
        <w:t>Payers</w:t>
      </w:r>
    </w:p>
    <w:p w:rsidR="00B647F1" w:rsidRDefault="00B647F1" w:rsidP="00B647F1">
      <w:pPr>
        <w:autoSpaceDE w:val="0"/>
        <w:autoSpaceDN w:val="0"/>
        <w:adjustRightInd w:val="0"/>
        <w:spacing w:after="0" w:line="240" w:lineRule="auto"/>
        <w:rPr>
          <w:rFonts w:ascii="Calibri" w:hAnsi="Calibri" w:cs="Calibri"/>
        </w:rPr>
      </w:pPr>
      <w:r>
        <w:rPr>
          <w:rFonts w:ascii="Calibri" w:hAnsi="Calibri" w:cs="Calibri"/>
        </w:rPr>
        <w:t xml:space="preserve">This group is interested in </w:t>
      </w:r>
      <w:r w:rsidRPr="00B647F1">
        <w:rPr>
          <w:rFonts w:ascii="Calibri" w:hAnsi="Calibri" w:cs="Calibri"/>
        </w:rPr>
        <w:t>understanding how coverage decisions are made</w:t>
      </w:r>
      <w:r>
        <w:rPr>
          <w:rFonts w:ascii="Calibri" w:hAnsi="Calibri" w:cs="Calibri"/>
        </w:rPr>
        <w:t>,</w:t>
      </w:r>
      <w:r w:rsidRPr="00B647F1">
        <w:rPr>
          <w:rFonts w:ascii="Calibri" w:hAnsi="Calibri" w:cs="Calibri"/>
        </w:rPr>
        <w:t xml:space="preserve"> and perhaps create a </w:t>
      </w:r>
      <w:r>
        <w:rPr>
          <w:rFonts w:ascii="Calibri" w:hAnsi="Calibri" w:cs="Calibri"/>
        </w:rPr>
        <w:t xml:space="preserve">defensible </w:t>
      </w:r>
      <w:r w:rsidR="00361980">
        <w:rPr>
          <w:rFonts w:ascii="Calibri" w:hAnsi="Calibri" w:cs="Calibri"/>
        </w:rPr>
        <w:t>consensus statement or road map for coverage decisions in HF (focusing on drug therapy)</w:t>
      </w:r>
      <w:r w:rsidRPr="00B647F1">
        <w:rPr>
          <w:rFonts w:ascii="Calibri" w:hAnsi="Calibri" w:cs="Calibri"/>
        </w:rPr>
        <w:t xml:space="preserve">.  </w:t>
      </w:r>
      <w:r w:rsidR="00361980">
        <w:rPr>
          <w:rFonts w:ascii="Calibri" w:hAnsi="Calibri" w:cs="Calibri"/>
        </w:rPr>
        <w:t xml:space="preserve">The chairs had a </w:t>
      </w:r>
      <w:r w:rsidRPr="00B647F1">
        <w:rPr>
          <w:rFonts w:ascii="Calibri" w:hAnsi="Calibri" w:cs="Calibri"/>
        </w:rPr>
        <w:t xml:space="preserve">call </w:t>
      </w:r>
      <w:r w:rsidR="00361980">
        <w:rPr>
          <w:rFonts w:ascii="Calibri" w:hAnsi="Calibri" w:cs="Calibri"/>
        </w:rPr>
        <w:t>with</w:t>
      </w:r>
      <w:r w:rsidRPr="00B647F1">
        <w:rPr>
          <w:rFonts w:ascii="Calibri" w:hAnsi="Calibri" w:cs="Calibri"/>
        </w:rPr>
        <w:t xml:space="preserve"> Peter Neumann (</w:t>
      </w:r>
      <w:proofErr w:type="spellStart"/>
      <w:r w:rsidRPr="00B647F1">
        <w:rPr>
          <w:rFonts w:ascii="Calibri" w:hAnsi="Calibri" w:cs="Calibri"/>
        </w:rPr>
        <w:t>Pharmacoeconomist</w:t>
      </w:r>
      <w:proofErr w:type="spellEnd"/>
      <w:r w:rsidRPr="00B647F1">
        <w:rPr>
          <w:rFonts w:ascii="Calibri" w:hAnsi="Calibri" w:cs="Calibri"/>
        </w:rPr>
        <w:t xml:space="preserve"> from Tufts), Tricia Nguyen, SVP of Integrated Health Services @ </w:t>
      </w:r>
      <w:proofErr w:type="spellStart"/>
      <w:r w:rsidRPr="00B647F1">
        <w:rPr>
          <w:rFonts w:ascii="Calibri" w:hAnsi="Calibri" w:cs="Calibri"/>
        </w:rPr>
        <w:t>Inova</w:t>
      </w:r>
      <w:proofErr w:type="spellEnd"/>
      <w:r w:rsidRPr="00B647F1">
        <w:rPr>
          <w:rFonts w:ascii="Calibri" w:hAnsi="Calibri" w:cs="Calibri"/>
        </w:rPr>
        <w:t>, and Murray Sheldon from FDA to discuss the objectives of what we are trying to accomplish and who may be able to help. They have recommended reviewing data to create a b</w:t>
      </w:r>
      <w:r w:rsidR="00361980">
        <w:rPr>
          <w:rFonts w:ascii="Calibri" w:hAnsi="Calibri" w:cs="Calibri"/>
        </w:rPr>
        <w:t>ackground and begin to draft recommendations</w:t>
      </w:r>
      <w:r w:rsidRPr="00B647F1">
        <w:rPr>
          <w:rFonts w:ascii="Calibri" w:hAnsi="Calibri" w:cs="Calibri"/>
        </w:rPr>
        <w:t xml:space="preserve">. </w:t>
      </w:r>
    </w:p>
    <w:p w:rsidR="00FF39AD" w:rsidRDefault="00FF39AD" w:rsidP="00B647F1">
      <w:pPr>
        <w:autoSpaceDE w:val="0"/>
        <w:autoSpaceDN w:val="0"/>
        <w:adjustRightInd w:val="0"/>
        <w:spacing w:after="0" w:line="240" w:lineRule="auto"/>
        <w:rPr>
          <w:rFonts w:ascii="Calibri" w:hAnsi="Calibri" w:cs="Calibri"/>
        </w:rPr>
      </w:pPr>
      <w:r>
        <w:rPr>
          <w:rFonts w:ascii="Calibri" w:hAnsi="Calibri" w:cs="Calibri"/>
        </w:rPr>
        <w:t xml:space="preserve">Ultimately patients are the key to influencing payer decisions. There will be a patient panel at the April think tank meeting and we will include patients in future meetings. We should encourage the HFSA to bring patients into discussions and be an advocate. </w:t>
      </w:r>
    </w:p>
    <w:p w:rsidR="00361980" w:rsidRPr="00B647F1" w:rsidRDefault="00361980" w:rsidP="00B647F1">
      <w:pPr>
        <w:autoSpaceDE w:val="0"/>
        <w:autoSpaceDN w:val="0"/>
        <w:adjustRightInd w:val="0"/>
        <w:spacing w:after="0" w:line="240" w:lineRule="auto"/>
        <w:rPr>
          <w:rFonts w:ascii="Calibri" w:hAnsi="Calibri" w:cs="Calibri"/>
        </w:rPr>
      </w:pPr>
      <w:r>
        <w:rPr>
          <w:rFonts w:ascii="Calibri" w:hAnsi="Calibri" w:cs="Calibri"/>
        </w:rPr>
        <w:t>Status: Mitch is drafting an outline</w:t>
      </w:r>
      <w:r w:rsidR="00FF39AD">
        <w:rPr>
          <w:rFonts w:ascii="Calibri" w:hAnsi="Calibri" w:cs="Calibri"/>
        </w:rPr>
        <w:t xml:space="preserve"> for coverage decisions road map</w:t>
      </w:r>
      <w:r>
        <w:rPr>
          <w:rFonts w:ascii="Calibri" w:hAnsi="Calibri" w:cs="Calibri"/>
        </w:rPr>
        <w:t>; will work with Marv to develop</w:t>
      </w:r>
      <w:r w:rsidR="00FF39AD">
        <w:rPr>
          <w:rFonts w:ascii="Calibri" w:hAnsi="Calibri" w:cs="Calibri"/>
        </w:rPr>
        <w:t>.</w:t>
      </w:r>
    </w:p>
    <w:p w:rsidR="00B647F1" w:rsidRDefault="00B647F1" w:rsidP="00B647F1">
      <w:pPr>
        <w:autoSpaceDE w:val="0"/>
        <w:autoSpaceDN w:val="0"/>
        <w:adjustRightInd w:val="0"/>
        <w:spacing w:after="0" w:line="240" w:lineRule="auto"/>
        <w:rPr>
          <w:rFonts w:ascii="Calibri" w:hAnsi="Calibri" w:cs="Calibri"/>
        </w:rPr>
      </w:pPr>
      <w:r w:rsidRPr="00B647F1">
        <w:rPr>
          <w:rFonts w:ascii="Calibri" w:hAnsi="Calibri" w:cs="Calibri"/>
        </w:rPr>
        <w:t xml:space="preserve">Payer Taskforce Communication </w:t>
      </w:r>
      <w:r w:rsidR="00361980">
        <w:rPr>
          <w:rFonts w:ascii="Calibri" w:hAnsi="Calibri" w:cs="Calibri"/>
        </w:rPr>
        <w:t>is being piloted through CDER, some</w:t>
      </w:r>
      <w:r w:rsidRPr="00B647F1">
        <w:rPr>
          <w:rFonts w:ascii="Calibri" w:hAnsi="Calibri" w:cs="Calibri"/>
        </w:rPr>
        <w:t xml:space="preserve"> companies have reached out with interest in piloting this effort. </w:t>
      </w:r>
    </w:p>
    <w:p w:rsidR="00361980" w:rsidRPr="00B647F1" w:rsidRDefault="00361980" w:rsidP="00B647F1">
      <w:pPr>
        <w:autoSpaceDE w:val="0"/>
        <w:autoSpaceDN w:val="0"/>
        <w:adjustRightInd w:val="0"/>
        <w:spacing w:after="0" w:line="240" w:lineRule="auto"/>
        <w:rPr>
          <w:rFonts w:ascii="Calibri" w:hAnsi="Calibri" w:cs="Calibri"/>
        </w:rPr>
      </w:pPr>
    </w:p>
    <w:p w:rsidR="00B647F1" w:rsidRDefault="00B647F1" w:rsidP="00B647F1">
      <w:pPr>
        <w:autoSpaceDE w:val="0"/>
        <w:autoSpaceDN w:val="0"/>
        <w:adjustRightInd w:val="0"/>
        <w:spacing w:after="0" w:line="240" w:lineRule="auto"/>
        <w:rPr>
          <w:rFonts w:ascii="Calibri" w:hAnsi="Calibri" w:cs="Calibri"/>
        </w:rPr>
      </w:pPr>
      <w:r w:rsidRPr="0034024C">
        <w:rPr>
          <w:rFonts w:ascii="Calibri" w:hAnsi="Calibri" w:cs="Calibri"/>
          <w:b/>
        </w:rPr>
        <w:t>ACTION ITEM</w:t>
      </w:r>
      <w:r w:rsidRPr="00B647F1">
        <w:rPr>
          <w:rFonts w:ascii="Calibri" w:hAnsi="Calibri" w:cs="Calibri"/>
        </w:rPr>
        <w:t xml:space="preserve">: </w:t>
      </w:r>
      <w:r w:rsidR="00361980">
        <w:rPr>
          <w:rFonts w:ascii="Calibri" w:hAnsi="Calibri" w:cs="Calibri"/>
        </w:rPr>
        <w:t>Outline and draft (Mitch/Marv) – goal to review draft outline on next call</w:t>
      </w:r>
    </w:p>
    <w:p w:rsidR="00B647F1" w:rsidRDefault="00B647F1" w:rsidP="00607D06">
      <w:pPr>
        <w:autoSpaceDE w:val="0"/>
        <w:autoSpaceDN w:val="0"/>
        <w:adjustRightInd w:val="0"/>
        <w:spacing w:after="0" w:line="240" w:lineRule="auto"/>
        <w:rPr>
          <w:rFonts w:ascii="Calibri" w:hAnsi="Calibri" w:cs="Calibri"/>
        </w:rPr>
      </w:pPr>
    </w:p>
    <w:p w:rsidR="00B647F1" w:rsidRDefault="00B647F1" w:rsidP="00607D06">
      <w:pPr>
        <w:autoSpaceDE w:val="0"/>
        <w:autoSpaceDN w:val="0"/>
        <w:adjustRightInd w:val="0"/>
        <w:spacing w:after="0" w:line="240" w:lineRule="auto"/>
        <w:rPr>
          <w:rFonts w:ascii="Calibri" w:hAnsi="Calibri" w:cs="Calibri"/>
        </w:rPr>
      </w:pPr>
      <w:r>
        <w:rPr>
          <w:rFonts w:ascii="Calibri" w:hAnsi="Calibri" w:cs="Calibri"/>
        </w:rPr>
        <w:t xml:space="preserve">2. </w:t>
      </w:r>
      <w:r w:rsidRPr="0034024C">
        <w:rPr>
          <w:rFonts w:ascii="Calibri" w:hAnsi="Calibri" w:cs="Calibri"/>
          <w:u w:val="single"/>
        </w:rPr>
        <w:t>Endpoints and trial design</w:t>
      </w:r>
    </w:p>
    <w:p w:rsidR="00FF39AD" w:rsidRDefault="00FF39AD" w:rsidP="00607D06">
      <w:pPr>
        <w:autoSpaceDE w:val="0"/>
        <w:autoSpaceDN w:val="0"/>
        <w:adjustRightInd w:val="0"/>
        <w:spacing w:after="0" w:line="240" w:lineRule="auto"/>
        <w:rPr>
          <w:rFonts w:ascii="Calibri" w:hAnsi="Calibri" w:cs="Calibri"/>
        </w:rPr>
      </w:pPr>
      <w:r>
        <w:rPr>
          <w:rFonts w:ascii="Calibri" w:hAnsi="Calibri" w:cs="Calibri"/>
        </w:rPr>
        <w:t xml:space="preserve">The FDA is having internal discussions on how to help clarify issues around development and proof of efficacy in HF. Some ideas may include trial designs that collect safety data post-market. If a guidance is developed, the process is that a guidance is drafted, it becomes available for public comment, and a </w:t>
      </w:r>
      <w:r>
        <w:rPr>
          <w:rFonts w:ascii="Calibri" w:hAnsi="Calibri" w:cs="Calibri"/>
        </w:rPr>
        <w:lastRenderedPageBreak/>
        <w:t>public meeting may b</w:t>
      </w:r>
      <w:r w:rsidR="002561F6">
        <w:rPr>
          <w:rFonts w:ascii="Calibri" w:hAnsi="Calibri" w:cs="Calibri"/>
        </w:rPr>
        <w:t xml:space="preserve">e scheduled. </w:t>
      </w:r>
      <w:r w:rsidR="002561F6">
        <w:rPr>
          <w:rFonts w:ascii="Calibri" w:hAnsi="Calibri" w:cs="Calibri"/>
        </w:rPr>
        <w:br/>
        <w:t xml:space="preserve">The role of consumer devices should be discussed and whether those devices can be used to generate data in future trials. Perhaps if a technology is validated it could improve data collection in trials (example: using an app to record steps vs. a 6MW test). </w:t>
      </w:r>
    </w:p>
    <w:p w:rsidR="00B647F1" w:rsidRDefault="00B647F1" w:rsidP="00607D06">
      <w:pPr>
        <w:autoSpaceDE w:val="0"/>
        <w:autoSpaceDN w:val="0"/>
        <w:adjustRightInd w:val="0"/>
        <w:spacing w:after="0" w:line="240" w:lineRule="auto"/>
        <w:rPr>
          <w:rFonts w:ascii="Calibri" w:hAnsi="Calibri" w:cs="Calibri"/>
        </w:rPr>
      </w:pPr>
    </w:p>
    <w:p w:rsidR="0034024C" w:rsidRDefault="00B647F1" w:rsidP="00607D06">
      <w:pPr>
        <w:autoSpaceDE w:val="0"/>
        <w:autoSpaceDN w:val="0"/>
        <w:adjustRightInd w:val="0"/>
        <w:spacing w:after="0" w:line="240" w:lineRule="auto"/>
        <w:rPr>
          <w:rFonts w:ascii="Calibri" w:hAnsi="Calibri" w:cs="Calibri"/>
        </w:rPr>
      </w:pPr>
      <w:r>
        <w:rPr>
          <w:rFonts w:ascii="Calibri" w:hAnsi="Calibri" w:cs="Calibri"/>
        </w:rPr>
        <w:t xml:space="preserve">3. </w:t>
      </w:r>
      <w:r w:rsidRPr="0034024C">
        <w:rPr>
          <w:rFonts w:ascii="Calibri" w:hAnsi="Calibri" w:cs="Calibri"/>
          <w:u w:val="single"/>
        </w:rPr>
        <w:t>Industry Survey</w:t>
      </w:r>
      <w:r w:rsidR="0034024C">
        <w:rPr>
          <w:rFonts w:ascii="Calibri" w:hAnsi="Calibri" w:cs="Calibri"/>
        </w:rPr>
        <w:t xml:space="preserve"> </w:t>
      </w:r>
    </w:p>
    <w:p w:rsidR="0034024C" w:rsidRDefault="0034024C" w:rsidP="00607D06">
      <w:pPr>
        <w:autoSpaceDE w:val="0"/>
        <w:autoSpaceDN w:val="0"/>
        <w:adjustRightInd w:val="0"/>
        <w:spacing w:after="0" w:line="240" w:lineRule="auto"/>
        <w:rPr>
          <w:rFonts w:ascii="Calibri" w:hAnsi="Calibri" w:cs="Calibri"/>
        </w:rPr>
      </w:pPr>
      <w:r>
        <w:rPr>
          <w:rFonts w:ascii="Calibri" w:hAnsi="Calibri" w:cs="Calibri"/>
        </w:rPr>
        <w:t>There is interest in understanding what drives industry to “</w:t>
      </w:r>
      <w:proofErr w:type="spellStart"/>
      <w:r>
        <w:rPr>
          <w:rFonts w:ascii="Calibri" w:hAnsi="Calibri" w:cs="Calibri"/>
        </w:rPr>
        <w:t>overcollect</w:t>
      </w:r>
      <w:proofErr w:type="spellEnd"/>
      <w:r>
        <w:rPr>
          <w:rFonts w:ascii="Calibri" w:hAnsi="Calibri" w:cs="Calibri"/>
        </w:rPr>
        <w:t>” information or processes in trials. As one of the goals of streamlining and reducing</w:t>
      </w:r>
      <w:r w:rsidRPr="0034024C">
        <w:rPr>
          <w:rFonts w:ascii="Calibri" w:hAnsi="Calibri" w:cs="Calibri"/>
        </w:rPr>
        <w:t xml:space="preserve"> areas that are costly and inefficient such as AE reporting, med reconciliation, and monitoring</w:t>
      </w:r>
      <w:r>
        <w:rPr>
          <w:rFonts w:ascii="Calibri" w:hAnsi="Calibri" w:cs="Calibri"/>
        </w:rPr>
        <w:t xml:space="preserve"> this group would like to further understand what drives those decisions, particularly if the FDA has recommended not doing it. </w:t>
      </w:r>
    </w:p>
    <w:p w:rsidR="00B647F1" w:rsidRDefault="0034024C" w:rsidP="00607D06">
      <w:pPr>
        <w:autoSpaceDE w:val="0"/>
        <w:autoSpaceDN w:val="0"/>
        <w:adjustRightInd w:val="0"/>
        <w:spacing w:after="0" w:line="240" w:lineRule="auto"/>
        <w:rPr>
          <w:rFonts w:ascii="Calibri" w:hAnsi="Calibri" w:cs="Calibri"/>
        </w:rPr>
      </w:pPr>
      <w:r>
        <w:rPr>
          <w:rFonts w:ascii="Calibri" w:hAnsi="Calibri" w:cs="Calibri"/>
        </w:rPr>
        <w:t xml:space="preserve">What are the major obstacles in getting a drug to market? </w:t>
      </w:r>
    </w:p>
    <w:p w:rsidR="0034024C" w:rsidRDefault="0034024C" w:rsidP="00607D06">
      <w:pPr>
        <w:autoSpaceDE w:val="0"/>
        <w:autoSpaceDN w:val="0"/>
        <w:adjustRightInd w:val="0"/>
        <w:spacing w:after="0" w:line="240" w:lineRule="auto"/>
        <w:rPr>
          <w:rFonts w:ascii="Calibri" w:hAnsi="Calibri" w:cs="Calibri"/>
        </w:rPr>
      </w:pPr>
      <w:r>
        <w:rPr>
          <w:rFonts w:ascii="Calibri" w:hAnsi="Calibri" w:cs="Calibri"/>
        </w:rPr>
        <w:t>One area of interest is how high the bar will go in creating effect sizes for meaningful differences.</w:t>
      </w:r>
    </w:p>
    <w:p w:rsidR="0034024C" w:rsidRDefault="0034024C" w:rsidP="00607D06">
      <w:pPr>
        <w:autoSpaceDE w:val="0"/>
        <w:autoSpaceDN w:val="0"/>
        <w:adjustRightInd w:val="0"/>
        <w:spacing w:after="0" w:line="240" w:lineRule="auto"/>
        <w:rPr>
          <w:rFonts w:ascii="Calibri" w:hAnsi="Calibri" w:cs="Calibri"/>
        </w:rPr>
      </w:pPr>
      <w:r>
        <w:rPr>
          <w:rFonts w:ascii="Calibri" w:hAnsi="Calibri" w:cs="Calibri"/>
        </w:rPr>
        <w:t>Example question: have you ever been advised (by regulatory agencies) not to collect certain information? If so, did you follow the advice? If not, why not? (</w:t>
      </w:r>
      <w:proofErr w:type="gramStart"/>
      <w:r>
        <w:rPr>
          <w:rFonts w:ascii="Calibri" w:hAnsi="Calibri" w:cs="Calibri"/>
        </w:rPr>
        <w:t>other</w:t>
      </w:r>
      <w:proofErr w:type="gramEnd"/>
      <w:r>
        <w:rPr>
          <w:rFonts w:ascii="Calibri" w:hAnsi="Calibri" w:cs="Calibri"/>
        </w:rPr>
        <w:t xml:space="preserve"> regulatory agencies, internal </w:t>
      </w:r>
      <w:proofErr w:type="spellStart"/>
      <w:r>
        <w:rPr>
          <w:rFonts w:ascii="Calibri" w:hAnsi="Calibri" w:cs="Calibri"/>
        </w:rPr>
        <w:t>pharmacovigilance</w:t>
      </w:r>
      <w:proofErr w:type="spellEnd"/>
      <w:r>
        <w:rPr>
          <w:rFonts w:ascii="Calibri" w:hAnsi="Calibri" w:cs="Calibri"/>
        </w:rPr>
        <w:t xml:space="preserve">, </w:t>
      </w:r>
      <w:proofErr w:type="spellStart"/>
      <w:r>
        <w:rPr>
          <w:rFonts w:ascii="Calibri" w:hAnsi="Calibri" w:cs="Calibri"/>
        </w:rPr>
        <w:t>etc</w:t>
      </w:r>
      <w:proofErr w:type="spellEnd"/>
      <w:r>
        <w:rPr>
          <w:rFonts w:ascii="Calibri" w:hAnsi="Calibri" w:cs="Calibri"/>
        </w:rPr>
        <w:t xml:space="preserve">). The purpose is to inform the working group and also potentially publish results. </w:t>
      </w:r>
    </w:p>
    <w:p w:rsidR="0034024C" w:rsidRDefault="0034024C" w:rsidP="00607D06">
      <w:pPr>
        <w:autoSpaceDE w:val="0"/>
        <w:autoSpaceDN w:val="0"/>
        <w:adjustRightInd w:val="0"/>
        <w:spacing w:after="0" w:line="240" w:lineRule="auto"/>
        <w:rPr>
          <w:rFonts w:ascii="Calibri" w:hAnsi="Calibri" w:cs="Calibri"/>
        </w:rPr>
      </w:pPr>
    </w:p>
    <w:p w:rsidR="0034024C" w:rsidRDefault="0034024C" w:rsidP="00607D06">
      <w:pPr>
        <w:autoSpaceDE w:val="0"/>
        <w:autoSpaceDN w:val="0"/>
        <w:adjustRightInd w:val="0"/>
        <w:spacing w:after="0" w:line="240" w:lineRule="auto"/>
        <w:rPr>
          <w:rFonts w:ascii="Calibri" w:hAnsi="Calibri" w:cs="Calibri"/>
        </w:rPr>
      </w:pPr>
      <w:r w:rsidRPr="0034024C">
        <w:rPr>
          <w:rFonts w:ascii="Calibri" w:hAnsi="Calibri" w:cs="Calibri"/>
          <w:b/>
        </w:rPr>
        <w:t>ACTION ITEM</w:t>
      </w:r>
      <w:r>
        <w:rPr>
          <w:rFonts w:ascii="Calibri" w:hAnsi="Calibri" w:cs="Calibri"/>
        </w:rPr>
        <w:t xml:space="preserve">: Marv, John, Norm, and Mimi </w:t>
      </w:r>
      <w:proofErr w:type="spellStart"/>
      <w:r>
        <w:rPr>
          <w:rFonts w:ascii="Calibri" w:hAnsi="Calibri" w:cs="Calibri"/>
        </w:rPr>
        <w:t>DeSouza</w:t>
      </w:r>
      <w:proofErr w:type="spellEnd"/>
      <w:r>
        <w:rPr>
          <w:rFonts w:ascii="Calibri" w:hAnsi="Calibri" w:cs="Calibri"/>
        </w:rPr>
        <w:t xml:space="preserve"> volunteered to develop questions.</w:t>
      </w:r>
    </w:p>
    <w:p w:rsidR="0034024C" w:rsidRDefault="0034024C" w:rsidP="00607D06">
      <w:pPr>
        <w:autoSpaceDE w:val="0"/>
        <w:autoSpaceDN w:val="0"/>
        <w:adjustRightInd w:val="0"/>
        <w:spacing w:after="0" w:line="240" w:lineRule="auto"/>
        <w:rPr>
          <w:rFonts w:ascii="Calibri" w:hAnsi="Calibri" w:cs="Calibri"/>
        </w:rPr>
      </w:pPr>
      <w:r>
        <w:rPr>
          <w:rFonts w:ascii="Calibri" w:hAnsi="Calibri" w:cs="Calibri"/>
        </w:rPr>
        <w:t>Goal: send around survey questions for next call</w:t>
      </w:r>
    </w:p>
    <w:p w:rsidR="0034024C" w:rsidRDefault="0034024C" w:rsidP="00607D06">
      <w:pPr>
        <w:autoSpaceDE w:val="0"/>
        <w:autoSpaceDN w:val="0"/>
        <w:adjustRightInd w:val="0"/>
        <w:spacing w:after="0" w:line="240" w:lineRule="auto"/>
        <w:rPr>
          <w:rFonts w:ascii="Calibri" w:hAnsi="Calibri" w:cs="Calibri"/>
        </w:rPr>
      </w:pPr>
      <w:r>
        <w:rPr>
          <w:rFonts w:ascii="Calibri" w:hAnsi="Calibri" w:cs="Calibri"/>
        </w:rPr>
        <w:t xml:space="preserve">Survey draft completed for April meeting </w:t>
      </w:r>
    </w:p>
    <w:p w:rsidR="0034024C" w:rsidRDefault="0034024C" w:rsidP="00607D06">
      <w:pPr>
        <w:autoSpaceDE w:val="0"/>
        <w:autoSpaceDN w:val="0"/>
        <w:adjustRightInd w:val="0"/>
        <w:spacing w:after="0" w:line="240" w:lineRule="auto"/>
        <w:rPr>
          <w:rFonts w:ascii="Calibri" w:hAnsi="Calibri" w:cs="Calibri"/>
        </w:rPr>
      </w:pPr>
      <w:r>
        <w:rPr>
          <w:rFonts w:ascii="Calibri" w:hAnsi="Calibri" w:cs="Calibri"/>
        </w:rPr>
        <w:t>Results by October meeting</w:t>
      </w:r>
    </w:p>
    <w:p w:rsidR="00B647F1" w:rsidRDefault="00B647F1" w:rsidP="00607D06">
      <w:pPr>
        <w:autoSpaceDE w:val="0"/>
        <w:autoSpaceDN w:val="0"/>
        <w:adjustRightInd w:val="0"/>
        <w:spacing w:after="0" w:line="240" w:lineRule="auto"/>
        <w:rPr>
          <w:rFonts w:ascii="Calibri" w:hAnsi="Calibri" w:cs="Calibri"/>
        </w:rPr>
      </w:pPr>
    </w:p>
    <w:p w:rsidR="00B647F1" w:rsidRDefault="00B647F1" w:rsidP="00607D06">
      <w:pPr>
        <w:autoSpaceDE w:val="0"/>
        <w:autoSpaceDN w:val="0"/>
        <w:adjustRightInd w:val="0"/>
        <w:spacing w:after="0" w:line="240" w:lineRule="auto"/>
        <w:rPr>
          <w:rFonts w:ascii="Calibri" w:hAnsi="Calibri" w:cs="Calibri"/>
        </w:rPr>
      </w:pPr>
      <w:r>
        <w:rPr>
          <w:rFonts w:ascii="Calibri" w:hAnsi="Calibri" w:cs="Calibri"/>
        </w:rPr>
        <w:t>4. Lean CRF</w:t>
      </w:r>
    </w:p>
    <w:p w:rsidR="00A93B31" w:rsidRDefault="00A93B31" w:rsidP="00607D06">
      <w:pPr>
        <w:autoSpaceDE w:val="0"/>
        <w:autoSpaceDN w:val="0"/>
        <w:adjustRightInd w:val="0"/>
        <w:spacing w:after="0" w:line="240" w:lineRule="auto"/>
        <w:rPr>
          <w:rFonts w:ascii="Calibri" w:hAnsi="Calibri" w:cs="Calibri"/>
        </w:rPr>
      </w:pPr>
      <w:r>
        <w:rPr>
          <w:rFonts w:ascii="Calibri" w:hAnsi="Calibri" w:cs="Calibri"/>
        </w:rPr>
        <w:t xml:space="preserve">Bill Abraham is leading this effort for the HF </w:t>
      </w:r>
      <w:proofErr w:type="spellStart"/>
      <w:r>
        <w:rPr>
          <w:rFonts w:ascii="Calibri" w:hAnsi="Calibri" w:cs="Calibri"/>
        </w:rPr>
        <w:t>collaboratory</w:t>
      </w:r>
      <w:proofErr w:type="spellEnd"/>
      <w:r>
        <w:rPr>
          <w:rFonts w:ascii="Calibri" w:hAnsi="Calibri" w:cs="Calibri"/>
        </w:rPr>
        <w:t xml:space="preserve"> devices group. We have been collecting CRF’s from device companies; next steps are to extract common elements, then come up with a consensus around the core set that should be collected for regulatory purposes. This group can participate in the effort, wait for their version and modify for drugs, or conduc</w:t>
      </w:r>
      <w:r w:rsidR="00207E82">
        <w:rPr>
          <w:rFonts w:ascii="Calibri" w:hAnsi="Calibri" w:cs="Calibri"/>
        </w:rPr>
        <w:t>t the same project in parallel.</w:t>
      </w:r>
    </w:p>
    <w:p w:rsidR="0034024C" w:rsidRDefault="0034024C" w:rsidP="00607D06">
      <w:pPr>
        <w:autoSpaceDE w:val="0"/>
        <w:autoSpaceDN w:val="0"/>
        <w:adjustRightInd w:val="0"/>
        <w:spacing w:after="0" w:line="240" w:lineRule="auto"/>
        <w:rPr>
          <w:rFonts w:ascii="Calibri" w:hAnsi="Calibri" w:cs="Calibri"/>
        </w:rPr>
      </w:pPr>
      <w:r>
        <w:rPr>
          <w:rFonts w:ascii="Calibri" w:hAnsi="Calibri" w:cs="Calibri"/>
        </w:rPr>
        <w:t>Current status: 4 companies have deposited CRF’s; Bill to reach out to 2 additional companies; estimate 1-2 weeks for data to be extracted. Will aim to have a common core identified by April meeting.</w:t>
      </w:r>
    </w:p>
    <w:p w:rsidR="00BF2D3C" w:rsidRDefault="00BF2D3C" w:rsidP="00607D06">
      <w:pPr>
        <w:autoSpaceDE w:val="0"/>
        <w:autoSpaceDN w:val="0"/>
        <w:adjustRightInd w:val="0"/>
        <w:spacing w:after="0" w:line="240" w:lineRule="auto"/>
        <w:rPr>
          <w:rFonts w:ascii="Calibri" w:hAnsi="Calibri" w:cs="Calibri"/>
        </w:rPr>
      </w:pPr>
      <w:r>
        <w:rPr>
          <w:rFonts w:ascii="Calibri" w:hAnsi="Calibri" w:cs="Calibri"/>
        </w:rPr>
        <w:t xml:space="preserve"> </w:t>
      </w:r>
    </w:p>
    <w:p w:rsidR="00264AEB" w:rsidRDefault="00B16DEE" w:rsidP="00560567">
      <w:pPr>
        <w:spacing w:after="0" w:line="240" w:lineRule="auto"/>
        <w:rPr>
          <w:rFonts w:ascii="Calibri" w:hAnsi="Calibri" w:cs="Calibri"/>
        </w:rPr>
      </w:pPr>
      <w:r>
        <w:rPr>
          <w:rFonts w:ascii="Calibri" w:hAnsi="Calibri" w:cs="Calibri"/>
        </w:rPr>
        <w:t>Next call: March 29 – updates and prep for think tank</w:t>
      </w:r>
    </w:p>
    <w:p w:rsidR="00B16DEE" w:rsidRDefault="00B16DEE" w:rsidP="00560567">
      <w:pPr>
        <w:spacing w:after="0" w:line="240" w:lineRule="auto"/>
        <w:rPr>
          <w:rFonts w:ascii="Calibri" w:hAnsi="Calibri" w:cs="Calibri"/>
        </w:rPr>
      </w:pPr>
      <w:r>
        <w:rPr>
          <w:rFonts w:ascii="Calibri" w:hAnsi="Calibri" w:cs="Calibri"/>
        </w:rPr>
        <w:t>April 5 – think tank meeting in DC</w:t>
      </w:r>
    </w:p>
    <w:p w:rsidR="00B16DEE" w:rsidRDefault="00B16DEE" w:rsidP="00560567">
      <w:pPr>
        <w:spacing w:after="0" w:line="240" w:lineRule="auto"/>
      </w:pPr>
      <w:bookmarkStart w:id="0" w:name="_GoBack"/>
      <w:bookmarkEnd w:id="0"/>
    </w:p>
    <w:sectPr w:rsidR="00B16D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906068"/>
    <w:multiLevelType w:val="hybridMultilevel"/>
    <w:tmpl w:val="7A208228"/>
    <w:lvl w:ilvl="0" w:tplc="0409000D">
      <w:start w:val="1"/>
      <w:numFmt w:val="bullet"/>
      <w:lvlText w:val=""/>
      <w:lvlJc w:val="left"/>
      <w:pPr>
        <w:ind w:left="2520" w:hanging="360"/>
      </w:pPr>
      <w:rPr>
        <w:rFonts w:ascii="Wingdings" w:hAnsi="Wingdings"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1" w15:restartNumberingAfterBreak="0">
    <w:nsid w:val="2B6215AC"/>
    <w:multiLevelType w:val="hybridMultilevel"/>
    <w:tmpl w:val="4182626E"/>
    <w:lvl w:ilvl="0" w:tplc="0409000D">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2" w15:restartNumberingAfterBreak="0">
    <w:nsid w:val="307D78B9"/>
    <w:multiLevelType w:val="hybridMultilevel"/>
    <w:tmpl w:val="9DC2B0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2314B93"/>
    <w:multiLevelType w:val="hybridMultilevel"/>
    <w:tmpl w:val="1F94E22C"/>
    <w:lvl w:ilvl="0" w:tplc="0409000D">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9C8"/>
    <w:rsid w:val="00197011"/>
    <w:rsid w:val="00207E82"/>
    <w:rsid w:val="002561F6"/>
    <w:rsid w:val="00263BEA"/>
    <w:rsid w:val="00264AEB"/>
    <w:rsid w:val="00290E90"/>
    <w:rsid w:val="0034024C"/>
    <w:rsid w:val="00361980"/>
    <w:rsid w:val="003F6188"/>
    <w:rsid w:val="004018B5"/>
    <w:rsid w:val="00462F79"/>
    <w:rsid w:val="004C3AA2"/>
    <w:rsid w:val="004E00F9"/>
    <w:rsid w:val="00552415"/>
    <w:rsid w:val="00560567"/>
    <w:rsid w:val="005819C8"/>
    <w:rsid w:val="005C4CCC"/>
    <w:rsid w:val="005F7A7C"/>
    <w:rsid w:val="00607D06"/>
    <w:rsid w:val="00632A78"/>
    <w:rsid w:val="006D0A1D"/>
    <w:rsid w:val="007C68DC"/>
    <w:rsid w:val="008B541E"/>
    <w:rsid w:val="008B5A58"/>
    <w:rsid w:val="00926296"/>
    <w:rsid w:val="009629B2"/>
    <w:rsid w:val="00997281"/>
    <w:rsid w:val="009A1860"/>
    <w:rsid w:val="00A654F3"/>
    <w:rsid w:val="00A6632E"/>
    <w:rsid w:val="00A76D0F"/>
    <w:rsid w:val="00A93B31"/>
    <w:rsid w:val="00AA25B9"/>
    <w:rsid w:val="00AD6E47"/>
    <w:rsid w:val="00B16DEE"/>
    <w:rsid w:val="00B33E93"/>
    <w:rsid w:val="00B50F97"/>
    <w:rsid w:val="00B647F1"/>
    <w:rsid w:val="00BF2D3C"/>
    <w:rsid w:val="00D52194"/>
    <w:rsid w:val="00D94845"/>
    <w:rsid w:val="00DE4B8B"/>
    <w:rsid w:val="00E130E8"/>
    <w:rsid w:val="00E21E1C"/>
    <w:rsid w:val="00E36342"/>
    <w:rsid w:val="00E87788"/>
    <w:rsid w:val="00EB3EB1"/>
    <w:rsid w:val="00F24518"/>
    <w:rsid w:val="00F26803"/>
    <w:rsid w:val="00FF39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8DCE95-F189-408F-97D5-CA3422D02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6056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0706554">
      <w:bodyDiv w:val="1"/>
      <w:marLeft w:val="0"/>
      <w:marRight w:val="0"/>
      <w:marTop w:val="0"/>
      <w:marBottom w:val="0"/>
      <w:divBdr>
        <w:top w:val="none" w:sz="0" w:space="0" w:color="auto"/>
        <w:left w:val="none" w:sz="0" w:space="0" w:color="auto"/>
        <w:bottom w:val="none" w:sz="0" w:space="0" w:color="auto"/>
        <w:right w:val="none" w:sz="0" w:space="0" w:color="auto"/>
      </w:divBdr>
    </w:div>
    <w:div w:id="1049037176">
      <w:bodyDiv w:val="1"/>
      <w:marLeft w:val="0"/>
      <w:marRight w:val="0"/>
      <w:marTop w:val="0"/>
      <w:marBottom w:val="0"/>
      <w:divBdr>
        <w:top w:val="none" w:sz="0" w:space="0" w:color="auto"/>
        <w:left w:val="none" w:sz="0" w:space="0" w:color="auto"/>
        <w:bottom w:val="none" w:sz="0" w:space="0" w:color="auto"/>
        <w:right w:val="none" w:sz="0" w:space="0" w:color="auto"/>
      </w:divBdr>
    </w:div>
    <w:div w:id="1191914423">
      <w:bodyDiv w:val="1"/>
      <w:marLeft w:val="0"/>
      <w:marRight w:val="0"/>
      <w:marTop w:val="0"/>
      <w:marBottom w:val="0"/>
      <w:divBdr>
        <w:top w:val="none" w:sz="0" w:space="0" w:color="auto"/>
        <w:left w:val="none" w:sz="0" w:space="0" w:color="auto"/>
        <w:bottom w:val="none" w:sz="0" w:space="0" w:color="auto"/>
        <w:right w:val="none" w:sz="0" w:space="0" w:color="auto"/>
      </w:divBdr>
    </w:div>
    <w:div w:id="1312370373">
      <w:bodyDiv w:val="1"/>
      <w:marLeft w:val="0"/>
      <w:marRight w:val="0"/>
      <w:marTop w:val="0"/>
      <w:marBottom w:val="0"/>
      <w:divBdr>
        <w:top w:val="none" w:sz="0" w:space="0" w:color="auto"/>
        <w:left w:val="none" w:sz="0" w:space="0" w:color="auto"/>
        <w:bottom w:val="none" w:sz="0" w:space="0" w:color="auto"/>
        <w:right w:val="none" w:sz="0" w:space="0" w:color="auto"/>
      </w:divBdr>
    </w:div>
    <w:div w:id="1354383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2</Pages>
  <Words>636</Words>
  <Characters>3631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Duke Clinical Research Institute</Company>
  <LinksUpToDate>false</LinksUpToDate>
  <CharactersWithSpaces>4259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Mona Fiuzat</dc:creator>
  <cp:lastModifiedBy>Mona Fiuzat</cp:lastModifiedBy>
  <cp:revision>4</cp:revision>
  <dcterms:created xsi:type="dcterms:W3CDTF">2018-02-14T17:30:00Z</dcterms:created>
  <dcterms:modified xsi:type="dcterms:W3CDTF">2018-02-14T18:18:00Z</dcterms:modified>
</cp:coreProperties>
</file>