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567" w:rsidRDefault="00607D06" w:rsidP="00E130E8">
      <w:pPr>
        <w:spacing w:after="0"/>
      </w:pPr>
      <w:r>
        <w:t>Reg. Policy &amp; Implementation Science</w:t>
      </w:r>
      <w:r w:rsidR="004C3AA2">
        <w:t xml:space="preserve"> - Drugs</w:t>
      </w:r>
    </w:p>
    <w:p w:rsidR="00A654F3" w:rsidRDefault="009A1860" w:rsidP="00A654F3">
      <w:pPr>
        <w:spacing w:after="0" w:line="240" w:lineRule="auto"/>
      </w:pPr>
      <w:r>
        <w:t xml:space="preserve">Summary of </w:t>
      </w:r>
      <w:r w:rsidR="00BF2D3C">
        <w:t>Call</w:t>
      </w:r>
      <w:r w:rsidR="00A654F3">
        <w:t xml:space="preserve"> </w:t>
      </w:r>
      <w:r w:rsidR="00BF2D3C">
        <w:t>#</w:t>
      </w:r>
      <w:r w:rsidR="005110DD">
        <w:t>9</w:t>
      </w:r>
      <w:r w:rsidR="00264AEB">
        <w:t xml:space="preserve"> on</w:t>
      </w:r>
      <w:r w:rsidR="005110DD">
        <w:t xml:space="preserve"> 6.20</w:t>
      </w:r>
      <w:r w:rsidR="00E21E1C">
        <w:t>.18</w:t>
      </w:r>
    </w:p>
    <w:p w:rsidR="00E130E8" w:rsidRDefault="00E130E8" w:rsidP="00E130E8">
      <w:pPr>
        <w:autoSpaceDE w:val="0"/>
        <w:autoSpaceDN w:val="0"/>
        <w:adjustRightInd w:val="0"/>
        <w:spacing w:after="0"/>
        <w:rPr>
          <w:rFonts w:ascii="Times New Roman" w:hAnsi="Times New Roman" w:cs="Times New Roman"/>
          <w:sz w:val="24"/>
          <w:szCs w:val="24"/>
        </w:rPr>
      </w:pPr>
    </w:p>
    <w:p w:rsidR="00607D06" w:rsidRDefault="00607D06" w:rsidP="00607D06">
      <w:pPr>
        <w:autoSpaceDE w:val="0"/>
        <w:autoSpaceDN w:val="0"/>
        <w:adjustRightInd w:val="0"/>
        <w:spacing w:after="0" w:line="240" w:lineRule="auto"/>
        <w:rPr>
          <w:rFonts w:ascii="Times New Roman" w:hAnsi="Times New Roman" w:cs="Times New Roman"/>
          <w:sz w:val="24"/>
          <w:szCs w:val="24"/>
        </w:rPr>
      </w:pPr>
      <w:r>
        <w:rPr>
          <w:rFonts w:ascii="Calibri" w:hAnsi="Calibri" w:cs="Calibri"/>
          <w:u w:val="single"/>
        </w:rPr>
        <w:t>Regulatory policy / implementation science</w:t>
      </w:r>
      <w:r w:rsidR="00D52194">
        <w:rPr>
          <w:rFonts w:ascii="Calibri" w:hAnsi="Calibri" w:cs="Calibri"/>
          <w:u w:val="single"/>
        </w:rPr>
        <w:t xml:space="preserve"> - Drugs</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Marv Konstam (Tufts, Co-Chair)</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Chris O’Connor (</w:t>
      </w:r>
      <w:proofErr w:type="spellStart"/>
      <w:r w:rsidRPr="00E21E1C">
        <w:rPr>
          <w:rFonts w:ascii="Calibri" w:hAnsi="Calibri" w:cs="Calibri"/>
        </w:rPr>
        <w:t>Inova</w:t>
      </w:r>
      <w:proofErr w:type="spellEnd"/>
      <w:r w:rsidRPr="00E21E1C">
        <w:rPr>
          <w:rFonts w:ascii="Calibri" w:hAnsi="Calibri" w:cs="Calibri"/>
        </w:rPr>
        <w:t>)</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Mona</w:t>
      </w:r>
      <w:r w:rsidR="00AB5C73">
        <w:rPr>
          <w:rFonts w:ascii="Calibri" w:hAnsi="Calibri" w:cs="Calibri"/>
        </w:rPr>
        <w:t xml:space="preserve"> Fiuzat (Duke</w:t>
      </w:r>
      <w:r w:rsidRPr="00E21E1C">
        <w:rPr>
          <w:rFonts w:ascii="Calibri" w:hAnsi="Calibri" w:cs="Calibri"/>
        </w:rPr>
        <w:t>)</w:t>
      </w:r>
    </w:p>
    <w:p w:rsidR="00BE5E2B" w:rsidRDefault="00BE5E2B" w:rsidP="00E21E1C">
      <w:pPr>
        <w:autoSpaceDE w:val="0"/>
        <w:autoSpaceDN w:val="0"/>
        <w:adjustRightInd w:val="0"/>
        <w:spacing w:after="0" w:line="240" w:lineRule="auto"/>
        <w:rPr>
          <w:rFonts w:ascii="Calibri" w:hAnsi="Calibri" w:cs="Calibri"/>
        </w:rPr>
      </w:pPr>
      <w:r w:rsidRPr="00BE5E2B">
        <w:rPr>
          <w:rFonts w:ascii="Calibri" w:hAnsi="Calibri" w:cs="Calibri"/>
        </w:rPr>
        <w:t xml:space="preserve">Mitch </w:t>
      </w:r>
      <w:proofErr w:type="spellStart"/>
      <w:r w:rsidRPr="00BE5E2B">
        <w:rPr>
          <w:rFonts w:ascii="Calibri" w:hAnsi="Calibri" w:cs="Calibri"/>
        </w:rPr>
        <w:t>Psotka</w:t>
      </w:r>
      <w:proofErr w:type="spellEnd"/>
      <w:r w:rsidRPr="00BE5E2B">
        <w:rPr>
          <w:rFonts w:ascii="Calibri" w:hAnsi="Calibri" w:cs="Calibri"/>
        </w:rPr>
        <w:t xml:space="preserve"> (</w:t>
      </w:r>
      <w:proofErr w:type="spellStart"/>
      <w:r w:rsidRPr="00BE5E2B">
        <w:rPr>
          <w:rFonts w:ascii="Calibri" w:hAnsi="Calibri" w:cs="Calibri"/>
        </w:rPr>
        <w:t>Inova</w:t>
      </w:r>
      <w:proofErr w:type="spellEnd"/>
      <w:r w:rsidRPr="00BE5E2B">
        <w:rPr>
          <w:rFonts w:ascii="Calibri" w:hAnsi="Calibri" w:cs="Calibri"/>
        </w:rPr>
        <w:t>)</w:t>
      </w:r>
    </w:p>
    <w:p w:rsidR="00E264C1" w:rsidRPr="00E21E1C" w:rsidRDefault="00E264C1" w:rsidP="00E21E1C">
      <w:pPr>
        <w:autoSpaceDE w:val="0"/>
        <w:autoSpaceDN w:val="0"/>
        <w:adjustRightInd w:val="0"/>
        <w:spacing w:after="0" w:line="240" w:lineRule="auto"/>
        <w:rPr>
          <w:rFonts w:ascii="Calibri" w:hAnsi="Calibri" w:cs="Calibri"/>
        </w:rPr>
      </w:pPr>
      <w:r>
        <w:rPr>
          <w:rFonts w:ascii="Calibri" w:hAnsi="Calibri" w:cs="Calibri"/>
        </w:rPr>
        <w:t>Shashank Sinha (UM/</w:t>
      </w:r>
      <w:proofErr w:type="spellStart"/>
      <w:r>
        <w:rPr>
          <w:rFonts w:ascii="Calibri" w:hAnsi="Calibri" w:cs="Calibri"/>
        </w:rPr>
        <w:t>Inova</w:t>
      </w:r>
      <w:proofErr w:type="spellEnd"/>
      <w:r>
        <w:rPr>
          <w:rFonts w:ascii="Calibri" w:hAnsi="Calibri" w:cs="Calibri"/>
        </w:rPr>
        <w:t>)</w:t>
      </w:r>
    </w:p>
    <w:p w:rsidR="00E21E1C" w:rsidRPr="00E21E1C" w:rsidRDefault="00E21E1C" w:rsidP="00E21E1C">
      <w:pPr>
        <w:autoSpaceDE w:val="0"/>
        <w:autoSpaceDN w:val="0"/>
        <w:adjustRightInd w:val="0"/>
        <w:spacing w:after="0" w:line="240" w:lineRule="auto"/>
        <w:rPr>
          <w:rFonts w:ascii="Calibri" w:hAnsi="Calibri" w:cs="Calibri"/>
        </w:rPr>
      </w:pPr>
      <w:proofErr w:type="spellStart"/>
      <w:r w:rsidRPr="00E21E1C">
        <w:rPr>
          <w:rFonts w:ascii="Calibri" w:hAnsi="Calibri" w:cs="Calibri"/>
        </w:rPr>
        <w:t>Lothar</w:t>
      </w:r>
      <w:proofErr w:type="spellEnd"/>
      <w:r w:rsidRPr="00E21E1C">
        <w:rPr>
          <w:rFonts w:ascii="Calibri" w:hAnsi="Calibri" w:cs="Calibri"/>
        </w:rPr>
        <w:t xml:space="preserve"> </w:t>
      </w:r>
      <w:proofErr w:type="spellStart"/>
      <w:r w:rsidRPr="00E21E1C">
        <w:rPr>
          <w:rFonts w:ascii="Calibri" w:hAnsi="Calibri" w:cs="Calibri"/>
        </w:rPr>
        <w:t>Roessig</w:t>
      </w:r>
      <w:proofErr w:type="spellEnd"/>
      <w:r w:rsidRPr="00E21E1C">
        <w:rPr>
          <w:rFonts w:ascii="Calibri" w:hAnsi="Calibri" w:cs="Calibri"/>
        </w:rPr>
        <w:t xml:space="preserve"> (Bayer AG)</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 xml:space="preserve">Mary </w:t>
      </w:r>
      <w:proofErr w:type="spellStart"/>
      <w:r w:rsidRPr="00E21E1C">
        <w:rPr>
          <w:rFonts w:ascii="Calibri" w:hAnsi="Calibri" w:cs="Calibri"/>
        </w:rPr>
        <w:t>DeSouza</w:t>
      </w:r>
      <w:proofErr w:type="spellEnd"/>
      <w:r w:rsidRPr="00E21E1C">
        <w:rPr>
          <w:rFonts w:ascii="Calibri" w:hAnsi="Calibri" w:cs="Calibri"/>
        </w:rPr>
        <w:t xml:space="preserve"> (BMS) </w:t>
      </w:r>
    </w:p>
    <w:p w:rsidR="00EC0DCE" w:rsidRPr="00E21E1C" w:rsidRDefault="00EC0DCE" w:rsidP="00E21E1C">
      <w:pPr>
        <w:autoSpaceDE w:val="0"/>
        <w:autoSpaceDN w:val="0"/>
        <w:adjustRightInd w:val="0"/>
        <w:spacing w:after="0" w:line="240" w:lineRule="auto"/>
        <w:rPr>
          <w:rFonts w:ascii="Calibri" w:hAnsi="Calibri" w:cs="Calibri"/>
        </w:rPr>
      </w:pPr>
      <w:r w:rsidRPr="00EC0DCE">
        <w:rPr>
          <w:rFonts w:ascii="Calibri" w:hAnsi="Calibri" w:cs="Calibri"/>
        </w:rPr>
        <w:t>Marc Kozinn (Amgen)</w:t>
      </w:r>
    </w:p>
    <w:p w:rsidR="005110DD" w:rsidRPr="005110DD" w:rsidRDefault="005110DD" w:rsidP="005110DD">
      <w:pPr>
        <w:autoSpaceDE w:val="0"/>
        <w:autoSpaceDN w:val="0"/>
        <w:adjustRightInd w:val="0"/>
        <w:spacing w:after="0" w:line="240" w:lineRule="auto"/>
        <w:rPr>
          <w:rFonts w:ascii="Calibri" w:hAnsi="Calibri" w:cs="Calibri"/>
        </w:rPr>
      </w:pPr>
      <w:r w:rsidRPr="005110DD">
        <w:rPr>
          <w:rFonts w:ascii="Calibri" w:hAnsi="Calibri" w:cs="Calibri"/>
        </w:rPr>
        <w:t>Ellis Unger (FDA, Co-Chair)</w:t>
      </w:r>
    </w:p>
    <w:p w:rsidR="005110DD" w:rsidRPr="005110DD" w:rsidRDefault="005110DD" w:rsidP="005110DD">
      <w:pPr>
        <w:autoSpaceDE w:val="0"/>
        <w:autoSpaceDN w:val="0"/>
        <w:adjustRightInd w:val="0"/>
        <w:spacing w:after="0" w:line="240" w:lineRule="auto"/>
        <w:rPr>
          <w:rFonts w:ascii="Calibri" w:hAnsi="Calibri" w:cs="Calibri"/>
        </w:rPr>
      </w:pPr>
      <w:r w:rsidRPr="005110DD">
        <w:rPr>
          <w:rFonts w:ascii="Calibri" w:hAnsi="Calibri" w:cs="Calibri"/>
        </w:rPr>
        <w:t>Mike Felker (Duke)</w:t>
      </w:r>
    </w:p>
    <w:p w:rsidR="005110DD" w:rsidRPr="005110DD" w:rsidRDefault="005110DD" w:rsidP="005110DD">
      <w:pPr>
        <w:autoSpaceDE w:val="0"/>
        <w:autoSpaceDN w:val="0"/>
        <w:adjustRightInd w:val="0"/>
        <w:spacing w:after="0" w:line="240" w:lineRule="auto"/>
        <w:rPr>
          <w:rFonts w:ascii="Calibri" w:hAnsi="Calibri" w:cs="Calibri"/>
        </w:rPr>
      </w:pPr>
      <w:r w:rsidRPr="005110DD">
        <w:rPr>
          <w:rFonts w:ascii="Calibri" w:hAnsi="Calibri" w:cs="Calibri"/>
        </w:rPr>
        <w:t xml:space="preserve">John </w:t>
      </w:r>
      <w:proofErr w:type="spellStart"/>
      <w:r w:rsidRPr="005110DD">
        <w:rPr>
          <w:rFonts w:ascii="Calibri" w:hAnsi="Calibri" w:cs="Calibri"/>
        </w:rPr>
        <w:t>Teerlink</w:t>
      </w:r>
      <w:proofErr w:type="spellEnd"/>
      <w:r w:rsidRPr="005110DD">
        <w:rPr>
          <w:rFonts w:ascii="Calibri" w:hAnsi="Calibri" w:cs="Calibri"/>
        </w:rPr>
        <w:t xml:space="preserve"> (UCSF)</w:t>
      </w:r>
    </w:p>
    <w:p w:rsidR="005110DD" w:rsidRPr="005110DD" w:rsidRDefault="005110DD" w:rsidP="005110DD">
      <w:pPr>
        <w:autoSpaceDE w:val="0"/>
        <w:autoSpaceDN w:val="0"/>
        <w:adjustRightInd w:val="0"/>
        <w:spacing w:after="0" w:line="240" w:lineRule="auto"/>
        <w:rPr>
          <w:rFonts w:ascii="Calibri" w:hAnsi="Calibri" w:cs="Calibri"/>
        </w:rPr>
      </w:pPr>
      <w:r w:rsidRPr="005110DD">
        <w:rPr>
          <w:rFonts w:ascii="Calibri" w:hAnsi="Calibri" w:cs="Calibri"/>
        </w:rPr>
        <w:t>Chris Cabell (Arena)</w:t>
      </w:r>
    </w:p>
    <w:p w:rsidR="005110DD" w:rsidRPr="005110DD" w:rsidRDefault="005110DD" w:rsidP="005110DD">
      <w:pPr>
        <w:autoSpaceDE w:val="0"/>
        <w:autoSpaceDN w:val="0"/>
        <w:adjustRightInd w:val="0"/>
        <w:spacing w:after="0" w:line="240" w:lineRule="auto"/>
        <w:rPr>
          <w:rFonts w:ascii="Calibri" w:hAnsi="Calibri" w:cs="Calibri"/>
        </w:rPr>
      </w:pPr>
      <w:r w:rsidRPr="005110DD">
        <w:rPr>
          <w:rFonts w:ascii="Calibri" w:hAnsi="Calibri" w:cs="Calibri"/>
        </w:rPr>
        <w:t>Javed Butler (U. Miss.)</w:t>
      </w:r>
    </w:p>
    <w:p w:rsidR="005110DD" w:rsidRPr="005110DD" w:rsidRDefault="005110DD" w:rsidP="005110DD">
      <w:pPr>
        <w:autoSpaceDE w:val="0"/>
        <w:autoSpaceDN w:val="0"/>
        <w:adjustRightInd w:val="0"/>
        <w:spacing w:after="0" w:line="240" w:lineRule="auto"/>
        <w:rPr>
          <w:rFonts w:ascii="Calibri" w:hAnsi="Calibri" w:cs="Calibri"/>
        </w:rPr>
      </w:pPr>
      <w:proofErr w:type="spellStart"/>
      <w:r w:rsidRPr="005110DD">
        <w:rPr>
          <w:rFonts w:ascii="Calibri" w:hAnsi="Calibri" w:cs="Calibri"/>
        </w:rPr>
        <w:t>Joerg</w:t>
      </w:r>
      <w:proofErr w:type="spellEnd"/>
      <w:r w:rsidRPr="005110DD">
        <w:rPr>
          <w:rFonts w:ascii="Calibri" w:hAnsi="Calibri" w:cs="Calibri"/>
        </w:rPr>
        <w:t xml:space="preserve"> </w:t>
      </w:r>
      <w:proofErr w:type="spellStart"/>
      <w:r w:rsidRPr="005110DD">
        <w:rPr>
          <w:rFonts w:ascii="Calibri" w:hAnsi="Calibri" w:cs="Calibri"/>
        </w:rPr>
        <w:t>Koglin</w:t>
      </w:r>
      <w:proofErr w:type="spellEnd"/>
      <w:r w:rsidRPr="005110DD">
        <w:rPr>
          <w:rFonts w:ascii="Calibri" w:hAnsi="Calibri" w:cs="Calibri"/>
        </w:rPr>
        <w:t xml:space="preserve"> (Merck)</w:t>
      </w:r>
    </w:p>
    <w:p w:rsidR="006506CF" w:rsidRDefault="005110DD" w:rsidP="005110DD">
      <w:pPr>
        <w:autoSpaceDE w:val="0"/>
        <w:autoSpaceDN w:val="0"/>
        <w:adjustRightInd w:val="0"/>
        <w:spacing w:after="0" w:line="240" w:lineRule="auto"/>
        <w:rPr>
          <w:rFonts w:ascii="Calibri" w:hAnsi="Calibri" w:cs="Calibri"/>
        </w:rPr>
      </w:pPr>
      <w:r w:rsidRPr="005110DD">
        <w:rPr>
          <w:rFonts w:ascii="Calibri" w:hAnsi="Calibri" w:cs="Calibri"/>
        </w:rPr>
        <w:t xml:space="preserve">Martina </w:t>
      </w:r>
      <w:proofErr w:type="spellStart"/>
      <w:r w:rsidRPr="005110DD">
        <w:rPr>
          <w:rFonts w:ascii="Calibri" w:hAnsi="Calibri" w:cs="Calibri"/>
        </w:rPr>
        <w:t>Brueckmann</w:t>
      </w:r>
      <w:proofErr w:type="spellEnd"/>
      <w:r w:rsidRPr="005110DD">
        <w:rPr>
          <w:rFonts w:ascii="Calibri" w:hAnsi="Calibri" w:cs="Calibri"/>
        </w:rPr>
        <w:t xml:space="preserve"> (BI)</w:t>
      </w:r>
    </w:p>
    <w:p w:rsidR="00E264C1" w:rsidRPr="005110DD" w:rsidRDefault="005110DD" w:rsidP="005110DD">
      <w:pPr>
        <w:rPr>
          <w:rFonts w:ascii="Calibri" w:hAnsi="Calibri" w:cs="Calibri"/>
        </w:rPr>
      </w:pPr>
      <w:proofErr w:type="spellStart"/>
      <w:r w:rsidRPr="005110DD">
        <w:rPr>
          <w:rFonts w:ascii="Calibri" w:hAnsi="Calibri" w:cs="Calibri"/>
        </w:rPr>
        <w:t>Graziella</w:t>
      </w:r>
      <w:proofErr w:type="spellEnd"/>
      <w:r w:rsidRPr="005110DD">
        <w:rPr>
          <w:rFonts w:ascii="Calibri" w:hAnsi="Calibri" w:cs="Calibri"/>
        </w:rPr>
        <w:t xml:space="preserve"> </w:t>
      </w:r>
      <w:proofErr w:type="spellStart"/>
      <w:r w:rsidRPr="005110DD">
        <w:rPr>
          <w:rFonts w:ascii="Calibri" w:hAnsi="Calibri" w:cs="Calibri"/>
        </w:rPr>
        <w:t>Collu</w:t>
      </w:r>
      <w:proofErr w:type="spellEnd"/>
      <w:r w:rsidRPr="005110DD">
        <w:rPr>
          <w:rFonts w:ascii="Calibri" w:hAnsi="Calibri" w:cs="Calibri"/>
        </w:rPr>
        <w:t xml:space="preserve"> (AstraZeneca)</w:t>
      </w:r>
    </w:p>
    <w:p w:rsidR="005110DD" w:rsidRDefault="005110DD" w:rsidP="005110DD">
      <w:pPr>
        <w:autoSpaceDE w:val="0"/>
        <w:autoSpaceDN w:val="0"/>
        <w:adjustRightInd w:val="0"/>
        <w:spacing w:after="0" w:line="240" w:lineRule="auto"/>
        <w:rPr>
          <w:rFonts w:ascii="Calibri" w:hAnsi="Calibri" w:cs="Calibri"/>
        </w:rPr>
      </w:pPr>
      <w:r>
        <w:rPr>
          <w:rFonts w:ascii="Calibri" w:hAnsi="Calibri" w:cs="Calibri"/>
        </w:rPr>
        <w:t>Guests:</w:t>
      </w:r>
    </w:p>
    <w:p w:rsidR="005110DD" w:rsidRPr="005110DD" w:rsidRDefault="005110DD" w:rsidP="005110DD">
      <w:pPr>
        <w:autoSpaceDE w:val="0"/>
        <w:autoSpaceDN w:val="0"/>
        <w:adjustRightInd w:val="0"/>
        <w:spacing w:after="0" w:line="240" w:lineRule="auto"/>
        <w:rPr>
          <w:rFonts w:ascii="Calibri" w:hAnsi="Calibri" w:cs="Calibri"/>
        </w:rPr>
      </w:pPr>
      <w:r w:rsidRPr="005110DD">
        <w:rPr>
          <w:rFonts w:ascii="Calibri" w:hAnsi="Calibri" w:cs="Calibri"/>
        </w:rPr>
        <w:t xml:space="preserve">Tricia Nguyen (SVP, Population Health, </w:t>
      </w:r>
      <w:proofErr w:type="spellStart"/>
      <w:r w:rsidRPr="005110DD">
        <w:rPr>
          <w:rFonts w:ascii="Calibri" w:hAnsi="Calibri" w:cs="Calibri"/>
        </w:rPr>
        <w:t>Inova</w:t>
      </w:r>
      <w:proofErr w:type="spellEnd"/>
      <w:r w:rsidRPr="005110DD">
        <w:rPr>
          <w:rFonts w:ascii="Calibri" w:hAnsi="Calibri" w:cs="Calibri"/>
        </w:rPr>
        <w:t xml:space="preserve"> Health System)</w:t>
      </w:r>
    </w:p>
    <w:p w:rsidR="005110DD" w:rsidRDefault="005110DD" w:rsidP="005110DD">
      <w:pPr>
        <w:autoSpaceDE w:val="0"/>
        <w:autoSpaceDN w:val="0"/>
        <w:adjustRightInd w:val="0"/>
        <w:spacing w:after="0" w:line="240" w:lineRule="auto"/>
        <w:rPr>
          <w:rFonts w:ascii="Calibri" w:hAnsi="Calibri" w:cs="Calibri"/>
        </w:rPr>
      </w:pPr>
      <w:r w:rsidRPr="005110DD">
        <w:rPr>
          <w:rFonts w:ascii="Calibri" w:hAnsi="Calibri" w:cs="Calibri"/>
        </w:rPr>
        <w:t>Rochelle Fink (External Expertise and Partnerships, FDA)</w:t>
      </w:r>
    </w:p>
    <w:p w:rsidR="005110DD" w:rsidRDefault="005110DD" w:rsidP="005110DD">
      <w:pPr>
        <w:autoSpaceDE w:val="0"/>
        <w:autoSpaceDN w:val="0"/>
        <w:adjustRightInd w:val="0"/>
        <w:spacing w:after="0" w:line="240" w:lineRule="auto"/>
        <w:rPr>
          <w:rFonts w:ascii="Calibri" w:hAnsi="Calibri" w:cs="Calibri"/>
        </w:rPr>
      </w:pPr>
      <w:r w:rsidRPr="005110DD">
        <w:rPr>
          <w:rFonts w:ascii="Calibri" w:hAnsi="Calibri" w:cs="Calibri"/>
        </w:rPr>
        <w:t>Kevin Carr (Executive Director of the National Coordination Center for the VA)</w:t>
      </w:r>
    </w:p>
    <w:p w:rsidR="005110DD" w:rsidRDefault="005110DD" w:rsidP="005110DD">
      <w:pPr>
        <w:autoSpaceDE w:val="0"/>
        <w:autoSpaceDN w:val="0"/>
        <w:adjustRightInd w:val="0"/>
        <w:spacing w:after="0" w:line="240" w:lineRule="auto"/>
        <w:rPr>
          <w:rFonts w:ascii="Calibri" w:hAnsi="Calibri" w:cs="Calibri"/>
        </w:rPr>
      </w:pPr>
    </w:p>
    <w:p w:rsidR="00F24518" w:rsidRDefault="00F24518" w:rsidP="00607D06">
      <w:pPr>
        <w:autoSpaceDE w:val="0"/>
        <w:autoSpaceDN w:val="0"/>
        <w:adjustRightInd w:val="0"/>
        <w:spacing w:after="0" w:line="240" w:lineRule="auto"/>
        <w:rPr>
          <w:rFonts w:ascii="Calibri" w:hAnsi="Calibri" w:cs="Calibri"/>
        </w:rPr>
      </w:pPr>
      <w:r>
        <w:rPr>
          <w:rFonts w:ascii="Calibri" w:hAnsi="Calibri" w:cs="Calibri"/>
        </w:rPr>
        <w:t>Unable to join:</w:t>
      </w:r>
    </w:p>
    <w:p w:rsidR="005110DD" w:rsidRDefault="005110DD" w:rsidP="00607D06">
      <w:pPr>
        <w:autoSpaceDE w:val="0"/>
        <w:autoSpaceDN w:val="0"/>
        <w:adjustRightInd w:val="0"/>
        <w:spacing w:after="0" w:line="240" w:lineRule="auto"/>
        <w:rPr>
          <w:rFonts w:ascii="Calibri" w:hAnsi="Calibri" w:cs="Calibri"/>
        </w:rPr>
      </w:pPr>
      <w:r w:rsidRPr="005110DD">
        <w:rPr>
          <w:rFonts w:ascii="Calibri" w:hAnsi="Calibri" w:cs="Calibri"/>
        </w:rPr>
        <w:t>Scott Solomon (Brigham/Harvard, Co-Chair)</w:t>
      </w:r>
    </w:p>
    <w:p w:rsidR="00AB5C73" w:rsidRDefault="005110DD" w:rsidP="00AB5C73">
      <w:pPr>
        <w:autoSpaceDE w:val="0"/>
        <w:autoSpaceDN w:val="0"/>
        <w:adjustRightInd w:val="0"/>
        <w:spacing w:after="0" w:line="240" w:lineRule="auto"/>
        <w:rPr>
          <w:rFonts w:ascii="Calibri" w:hAnsi="Calibri" w:cs="Calibri"/>
        </w:rPr>
      </w:pPr>
      <w:r w:rsidRPr="005110DD">
        <w:rPr>
          <w:rFonts w:ascii="Calibri" w:hAnsi="Calibri" w:cs="Calibri"/>
        </w:rPr>
        <w:t>Norman Stockbridge (FDA)</w:t>
      </w:r>
    </w:p>
    <w:p w:rsidR="005110DD" w:rsidRDefault="005110DD" w:rsidP="00AB5C73">
      <w:pPr>
        <w:autoSpaceDE w:val="0"/>
        <w:autoSpaceDN w:val="0"/>
        <w:adjustRightInd w:val="0"/>
        <w:spacing w:after="0" w:line="240" w:lineRule="auto"/>
        <w:rPr>
          <w:rFonts w:ascii="Calibri" w:hAnsi="Calibri" w:cs="Calibri"/>
        </w:rPr>
      </w:pPr>
      <w:r w:rsidRPr="005110DD">
        <w:rPr>
          <w:rFonts w:ascii="Calibri" w:hAnsi="Calibri" w:cs="Calibri"/>
        </w:rPr>
        <w:t xml:space="preserve">Marty </w:t>
      </w:r>
      <w:proofErr w:type="spellStart"/>
      <w:r w:rsidRPr="005110DD">
        <w:rPr>
          <w:rFonts w:ascii="Calibri" w:hAnsi="Calibri" w:cs="Calibri"/>
        </w:rPr>
        <w:t>Lefkowitz</w:t>
      </w:r>
      <w:proofErr w:type="spellEnd"/>
      <w:r w:rsidRPr="005110DD">
        <w:rPr>
          <w:rFonts w:ascii="Calibri" w:hAnsi="Calibri" w:cs="Calibri"/>
        </w:rPr>
        <w:t xml:space="preserve"> (Novartis)</w:t>
      </w:r>
    </w:p>
    <w:p w:rsidR="005110DD" w:rsidRPr="00F24518" w:rsidRDefault="005110DD" w:rsidP="00AB5C73">
      <w:pPr>
        <w:autoSpaceDE w:val="0"/>
        <w:autoSpaceDN w:val="0"/>
        <w:adjustRightInd w:val="0"/>
        <w:spacing w:after="0" w:line="240" w:lineRule="auto"/>
        <w:rPr>
          <w:rFonts w:ascii="Calibri" w:hAnsi="Calibri" w:cs="Calibri"/>
        </w:rPr>
      </w:pPr>
    </w:p>
    <w:p w:rsidR="00BF2D3C" w:rsidRDefault="00607D06" w:rsidP="00607D06">
      <w:pPr>
        <w:autoSpaceDE w:val="0"/>
        <w:autoSpaceDN w:val="0"/>
        <w:adjustRightInd w:val="0"/>
        <w:spacing w:after="0" w:line="240" w:lineRule="auto"/>
        <w:rPr>
          <w:rFonts w:ascii="Times New Roman" w:hAnsi="Times New Roman" w:cs="Times New Roman"/>
          <w:sz w:val="24"/>
          <w:szCs w:val="24"/>
        </w:rPr>
      </w:pPr>
      <w:r>
        <w:rPr>
          <w:rFonts w:ascii="Calibri" w:hAnsi="Calibri" w:cs="Calibri"/>
        </w:rPr>
        <w:t>Su</w:t>
      </w:r>
      <w:r w:rsidR="00D94845">
        <w:rPr>
          <w:rFonts w:ascii="Calibri" w:hAnsi="Calibri" w:cs="Calibri"/>
        </w:rPr>
        <w:t>mmary Notes</w:t>
      </w:r>
      <w:r>
        <w:rPr>
          <w:rFonts w:ascii="Calibri" w:hAnsi="Calibri" w:cs="Calibri"/>
        </w:rPr>
        <w:t>:</w:t>
      </w:r>
    </w:p>
    <w:p w:rsidR="00B647F1" w:rsidRDefault="00207E82" w:rsidP="00607D06">
      <w:pPr>
        <w:autoSpaceDE w:val="0"/>
        <w:autoSpaceDN w:val="0"/>
        <w:adjustRightInd w:val="0"/>
        <w:spacing w:after="0" w:line="240" w:lineRule="auto"/>
        <w:rPr>
          <w:rFonts w:ascii="Calibri" w:hAnsi="Calibri" w:cs="Calibri"/>
        </w:rPr>
      </w:pPr>
      <w:r>
        <w:rPr>
          <w:rFonts w:ascii="Calibri" w:hAnsi="Calibri" w:cs="Calibri"/>
        </w:rPr>
        <w:t>1</w:t>
      </w:r>
      <w:r w:rsidRPr="0034024C">
        <w:rPr>
          <w:rFonts w:ascii="Calibri" w:hAnsi="Calibri" w:cs="Calibri"/>
          <w:u w:val="single"/>
        </w:rPr>
        <w:t xml:space="preserve">. </w:t>
      </w:r>
      <w:r w:rsidR="00B647F1" w:rsidRPr="0034024C">
        <w:rPr>
          <w:rFonts w:ascii="Calibri" w:hAnsi="Calibri" w:cs="Calibri"/>
          <w:u w:val="single"/>
        </w:rPr>
        <w:t>Payers</w:t>
      </w:r>
    </w:p>
    <w:p w:rsidR="006B5D1C" w:rsidRDefault="006B5D1C" w:rsidP="009C4FD2">
      <w:pPr>
        <w:autoSpaceDE w:val="0"/>
        <w:autoSpaceDN w:val="0"/>
        <w:adjustRightInd w:val="0"/>
        <w:spacing w:after="0" w:line="240" w:lineRule="auto"/>
        <w:rPr>
          <w:rFonts w:ascii="Calibri" w:hAnsi="Calibri" w:cs="Calibri"/>
        </w:rPr>
      </w:pPr>
      <w:r>
        <w:rPr>
          <w:rFonts w:ascii="Calibri" w:hAnsi="Calibri" w:cs="Calibri"/>
        </w:rPr>
        <w:t xml:space="preserve">2 efforts in this domain: </w:t>
      </w:r>
    </w:p>
    <w:p w:rsidR="006B5D1C" w:rsidRDefault="006B5D1C" w:rsidP="009C4FD2">
      <w:pPr>
        <w:autoSpaceDE w:val="0"/>
        <w:autoSpaceDN w:val="0"/>
        <w:adjustRightInd w:val="0"/>
        <w:spacing w:after="0" w:line="240" w:lineRule="auto"/>
        <w:rPr>
          <w:rFonts w:ascii="Calibri" w:hAnsi="Calibri" w:cs="Calibri"/>
        </w:rPr>
      </w:pPr>
      <w:r>
        <w:rPr>
          <w:rFonts w:ascii="Calibri" w:hAnsi="Calibri" w:cs="Calibri"/>
        </w:rPr>
        <w:t xml:space="preserve">1) </w:t>
      </w:r>
      <w:r w:rsidRPr="006B5D1C">
        <w:rPr>
          <w:rFonts w:ascii="Calibri" w:hAnsi="Calibri" w:cs="Calibri"/>
          <w:u w:val="single"/>
        </w:rPr>
        <w:t>Manuscript</w:t>
      </w:r>
      <w:r>
        <w:rPr>
          <w:rFonts w:ascii="Calibri" w:hAnsi="Calibri" w:cs="Calibri"/>
        </w:rPr>
        <w:t xml:space="preserve"> (draft circulated). Please provide comments to Mitch for the next draft. We should look at work in the oncology space; including a patient voice will be critical. HFSA is working on developing a patient group who may eventually be able to help with advocacy efforts. </w:t>
      </w:r>
    </w:p>
    <w:p w:rsidR="006B5D1C" w:rsidRDefault="006B5D1C" w:rsidP="009C4FD2">
      <w:pPr>
        <w:autoSpaceDE w:val="0"/>
        <w:autoSpaceDN w:val="0"/>
        <w:adjustRightInd w:val="0"/>
        <w:spacing w:after="0" w:line="240" w:lineRule="auto"/>
        <w:rPr>
          <w:rFonts w:ascii="Calibri" w:hAnsi="Calibri" w:cs="Calibri"/>
        </w:rPr>
      </w:pPr>
      <w:r>
        <w:rPr>
          <w:rFonts w:ascii="Calibri" w:hAnsi="Calibri" w:cs="Calibri"/>
        </w:rPr>
        <w:t xml:space="preserve">2) </w:t>
      </w:r>
      <w:r w:rsidRPr="006B5D1C">
        <w:rPr>
          <w:rFonts w:ascii="Calibri" w:hAnsi="Calibri" w:cs="Calibri"/>
          <w:u w:val="single"/>
        </w:rPr>
        <w:t>Payer letter</w:t>
      </w:r>
      <w:r>
        <w:rPr>
          <w:rFonts w:ascii="Calibri" w:hAnsi="Calibri" w:cs="Calibri"/>
        </w:rPr>
        <w:t xml:space="preserve">: </w:t>
      </w:r>
      <w:r w:rsidR="006506CF">
        <w:rPr>
          <w:rFonts w:ascii="Calibri" w:hAnsi="Calibri" w:cs="Calibri"/>
        </w:rPr>
        <w:t xml:space="preserve"> Mitch, Mona,</w:t>
      </w:r>
      <w:r>
        <w:rPr>
          <w:rFonts w:ascii="Calibri" w:hAnsi="Calibri" w:cs="Calibri"/>
        </w:rPr>
        <w:t xml:space="preserve"> Chris, Tricia, and Kevin Carr proposed a plan to invite payers to an in person meeting. Tricia and Kevin have personal connections and feel this would be an effective way to reach them. We drafted a letter from the group, to be signed by HFC members + </w:t>
      </w:r>
      <w:r w:rsidRPr="006B5D1C">
        <w:rPr>
          <w:rFonts w:ascii="Calibri" w:hAnsi="Calibri" w:cs="Calibri"/>
        </w:rPr>
        <w:t>patients to send to top payers – Cigna, UHC, Humana, Blue Groups, plus CMS and the V</w:t>
      </w:r>
      <w:r>
        <w:rPr>
          <w:rFonts w:ascii="Calibri" w:hAnsi="Calibri" w:cs="Calibri"/>
        </w:rPr>
        <w:t xml:space="preserve">A to ask them to participate. Likely more effective if we utilize a case example such as </w:t>
      </w:r>
      <w:proofErr w:type="spellStart"/>
      <w:r>
        <w:rPr>
          <w:rFonts w:ascii="Calibri" w:hAnsi="Calibri" w:cs="Calibri"/>
        </w:rPr>
        <w:t>Entresto</w:t>
      </w:r>
      <w:proofErr w:type="spellEnd"/>
      <w:r>
        <w:rPr>
          <w:rFonts w:ascii="Calibri" w:hAnsi="Calibri" w:cs="Calibri"/>
        </w:rPr>
        <w:t xml:space="preserve">. </w:t>
      </w:r>
      <w:r w:rsidR="006506CF">
        <w:rPr>
          <w:rFonts w:ascii="Calibri" w:hAnsi="Calibri" w:cs="Calibri"/>
        </w:rPr>
        <w:t xml:space="preserve">Mitch created a table to highlight the inconsistency in coverage decisions using </w:t>
      </w:r>
      <w:proofErr w:type="spellStart"/>
      <w:r w:rsidR="006506CF">
        <w:rPr>
          <w:rFonts w:ascii="Calibri" w:hAnsi="Calibri" w:cs="Calibri"/>
        </w:rPr>
        <w:t>Entresto</w:t>
      </w:r>
      <w:proofErr w:type="spellEnd"/>
      <w:r w:rsidR="006506CF">
        <w:rPr>
          <w:rFonts w:ascii="Calibri" w:hAnsi="Calibri" w:cs="Calibri"/>
        </w:rPr>
        <w:t xml:space="preserve"> as an example (</w:t>
      </w:r>
      <w:r>
        <w:rPr>
          <w:rFonts w:ascii="Calibri" w:hAnsi="Calibri" w:cs="Calibri"/>
        </w:rPr>
        <w:t>posted in shared folders</w:t>
      </w:r>
      <w:r w:rsidR="006506CF">
        <w:rPr>
          <w:rFonts w:ascii="Calibri" w:hAnsi="Calibri" w:cs="Calibri"/>
        </w:rPr>
        <w:t>). The VA has a stable leadership around access and coverage and may be able to help get payers to the table (they have contracts for services with 3</w:t>
      </w:r>
      <w:r w:rsidR="006506CF" w:rsidRPr="006506CF">
        <w:rPr>
          <w:rFonts w:ascii="Calibri" w:hAnsi="Calibri" w:cs="Calibri"/>
          <w:vertAlign w:val="superscript"/>
        </w:rPr>
        <w:t>rd</w:t>
      </w:r>
      <w:r w:rsidR="006506CF">
        <w:rPr>
          <w:rFonts w:ascii="Calibri" w:hAnsi="Calibri" w:cs="Calibri"/>
        </w:rPr>
        <w:t xml:space="preserve"> parties). </w:t>
      </w:r>
      <w:r>
        <w:rPr>
          <w:rFonts w:ascii="Calibri" w:hAnsi="Calibri" w:cs="Calibri"/>
        </w:rPr>
        <w:t>Industry members will need to check if they can participate.</w:t>
      </w:r>
    </w:p>
    <w:p w:rsidR="00B637A2" w:rsidRDefault="00B637A2" w:rsidP="009C4FD2">
      <w:pPr>
        <w:autoSpaceDE w:val="0"/>
        <w:autoSpaceDN w:val="0"/>
        <w:adjustRightInd w:val="0"/>
        <w:spacing w:after="0" w:line="240" w:lineRule="auto"/>
        <w:rPr>
          <w:rFonts w:ascii="Calibri" w:hAnsi="Calibri" w:cs="Calibri"/>
        </w:rPr>
      </w:pPr>
    </w:p>
    <w:p w:rsidR="006506CF" w:rsidRPr="00B637A2" w:rsidRDefault="006506CF" w:rsidP="00B647F1">
      <w:pPr>
        <w:autoSpaceDE w:val="0"/>
        <w:autoSpaceDN w:val="0"/>
        <w:adjustRightInd w:val="0"/>
        <w:spacing w:after="0" w:line="240" w:lineRule="auto"/>
        <w:rPr>
          <w:rFonts w:ascii="Calibri" w:hAnsi="Calibri" w:cs="Calibri"/>
          <w:b/>
        </w:rPr>
      </w:pPr>
      <w:r w:rsidRPr="00B637A2">
        <w:rPr>
          <w:rFonts w:ascii="Calibri" w:hAnsi="Calibri" w:cs="Calibri"/>
          <w:b/>
        </w:rPr>
        <w:t>ACTION ITEMS:</w:t>
      </w:r>
    </w:p>
    <w:p w:rsidR="006B5D1C" w:rsidRDefault="006506CF" w:rsidP="00B647F1">
      <w:pPr>
        <w:autoSpaceDE w:val="0"/>
        <w:autoSpaceDN w:val="0"/>
        <w:adjustRightInd w:val="0"/>
        <w:spacing w:after="0" w:line="240" w:lineRule="auto"/>
        <w:rPr>
          <w:rFonts w:ascii="Calibri" w:hAnsi="Calibri" w:cs="Calibri"/>
        </w:rPr>
      </w:pPr>
      <w:r>
        <w:rPr>
          <w:rFonts w:ascii="Calibri" w:hAnsi="Calibri" w:cs="Calibri"/>
        </w:rPr>
        <w:t>-</w:t>
      </w:r>
      <w:r w:rsidR="006B5D1C">
        <w:rPr>
          <w:rFonts w:ascii="Calibri" w:hAnsi="Calibri" w:cs="Calibri"/>
        </w:rPr>
        <w:t xml:space="preserve"> Provide comments on draft letter (all)</w:t>
      </w:r>
    </w:p>
    <w:p w:rsidR="006B5D1C" w:rsidRDefault="006B5D1C" w:rsidP="00B647F1">
      <w:pPr>
        <w:autoSpaceDE w:val="0"/>
        <w:autoSpaceDN w:val="0"/>
        <w:adjustRightInd w:val="0"/>
        <w:spacing w:after="0" w:line="240" w:lineRule="auto"/>
        <w:rPr>
          <w:rFonts w:ascii="Calibri" w:hAnsi="Calibri" w:cs="Calibri"/>
        </w:rPr>
      </w:pPr>
      <w:r>
        <w:rPr>
          <w:rFonts w:ascii="Calibri" w:hAnsi="Calibri" w:cs="Calibri"/>
        </w:rPr>
        <w:lastRenderedPageBreak/>
        <w:t xml:space="preserve">-Check with Marty </w:t>
      </w:r>
      <w:proofErr w:type="spellStart"/>
      <w:r>
        <w:rPr>
          <w:rFonts w:ascii="Calibri" w:hAnsi="Calibri" w:cs="Calibri"/>
        </w:rPr>
        <w:t>Lefkowitz</w:t>
      </w:r>
      <w:proofErr w:type="spellEnd"/>
      <w:r>
        <w:rPr>
          <w:rFonts w:ascii="Calibri" w:hAnsi="Calibri" w:cs="Calibri"/>
        </w:rPr>
        <w:t xml:space="preserve"> regarding use of </w:t>
      </w:r>
      <w:proofErr w:type="spellStart"/>
      <w:r>
        <w:rPr>
          <w:rFonts w:ascii="Calibri" w:hAnsi="Calibri" w:cs="Calibri"/>
        </w:rPr>
        <w:t>Entresto</w:t>
      </w:r>
      <w:proofErr w:type="spellEnd"/>
      <w:r>
        <w:rPr>
          <w:rFonts w:ascii="Calibri" w:hAnsi="Calibri" w:cs="Calibri"/>
        </w:rPr>
        <w:t xml:space="preserve"> as case example</w:t>
      </w:r>
    </w:p>
    <w:p w:rsidR="006506CF" w:rsidRDefault="006B5D1C" w:rsidP="00B647F1">
      <w:pPr>
        <w:autoSpaceDE w:val="0"/>
        <w:autoSpaceDN w:val="0"/>
        <w:adjustRightInd w:val="0"/>
        <w:spacing w:after="0" w:line="240" w:lineRule="auto"/>
        <w:rPr>
          <w:rFonts w:ascii="Calibri" w:hAnsi="Calibri" w:cs="Calibri"/>
        </w:rPr>
      </w:pPr>
      <w:r>
        <w:rPr>
          <w:rFonts w:ascii="Calibri" w:hAnsi="Calibri" w:cs="Calibri"/>
        </w:rPr>
        <w:t>- Will</w:t>
      </w:r>
      <w:r w:rsidR="006506CF">
        <w:rPr>
          <w:rFonts w:ascii="Calibri" w:hAnsi="Calibri" w:cs="Calibri"/>
        </w:rPr>
        <w:t xml:space="preserve"> circulate to all membe</w:t>
      </w:r>
      <w:r>
        <w:rPr>
          <w:rFonts w:ascii="Calibri" w:hAnsi="Calibri" w:cs="Calibri"/>
        </w:rPr>
        <w:t>rs of the HFC and our patients to</w:t>
      </w:r>
      <w:r w:rsidR="006506CF">
        <w:rPr>
          <w:rFonts w:ascii="Calibri" w:hAnsi="Calibri" w:cs="Calibri"/>
        </w:rPr>
        <w:t xml:space="preserve"> sign for support. </w:t>
      </w:r>
    </w:p>
    <w:p w:rsidR="00B637A2" w:rsidRDefault="006506CF" w:rsidP="00B647F1">
      <w:pPr>
        <w:autoSpaceDE w:val="0"/>
        <w:autoSpaceDN w:val="0"/>
        <w:adjustRightInd w:val="0"/>
        <w:spacing w:after="0" w:line="240" w:lineRule="auto"/>
        <w:rPr>
          <w:rFonts w:ascii="Calibri" w:hAnsi="Calibri" w:cs="Calibri"/>
        </w:rPr>
      </w:pPr>
      <w:r>
        <w:rPr>
          <w:rFonts w:ascii="Calibri" w:hAnsi="Calibri" w:cs="Calibri"/>
        </w:rPr>
        <w:t xml:space="preserve">-Tricia </w:t>
      </w:r>
      <w:r w:rsidR="006B5D1C">
        <w:rPr>
          <w:rFonts w:ascii="Calibri" w:hAnsi="Calibri" w:cs="Calibri"/>
        </w:rPr>
        <w:t xml:space="preserve">and Kevin </w:t>
      </w:r>
      <w:r>
        <w:rPr>
          <w:rFonts w:ascii="Calibri" w:hAnsi="Calibri" w:cs="Calibri"/>
        </w:rPr>
        <w:t xml:space="preserve">will help get the letters to contacts at payer groups. </w:t>
      </w:r>
    </w:p>
    <w:p w:rsidR="00412FDA" w:rsidRDefault="00B637A2" w:rsidP="006B5D1C">
      <w:pPr>
        <w:autoSpaceDE w:val="0"/>
        <w:autoSpaceDN w:val="0"/>
        <w:adjustRightInd w:val="0"/>
        <w:spacing w:after="0" w:line="240" w:lineRule="auto"/>
        <w:rPr>
          <w:rFonts w:ascii="Calibri" w:hAnsi="Calibri" w:cs="Calibri"/>
        </w:rPr>
      </w:pPr>
      <w:r>
        <w:rPr>
          <w:rFonts w:ascii="Calibri" w:hAnsi="Calibri" w:cs="Calibri"/>
        </w:rPr>
        <w:t xml:space="preserve">- </w:t>
      </w:r>
      <w:r w:rsidR="006B5D1C">
        <w:rPr>
          <w:rFonts w:ascii="Calibri" w:hAnsi="Calibri" w:cs="Calibri"/>
        </w:rPr>
        <w:t xml:space="preserve">Based on response working group members will decide if they would like to attend. Currently aiming for Oct. 11. </w:t>
      </w:r>
    </w:p>
    <w:p w:rsidR="00B647F1" w:rsidRDefault="00B647F1" w:rsidP="00607D06">
      <w:pPr>
        <w:autoSpaceDE w:val="0"/>
        <w:autoSpaceDN w:val="0"/>
        <w:adjustRightInd w:val="0"/>
        <w:spacing w:after="0" w:line="240" w:lineRule="auto"/>
        <w:rPr>
          <w:rFonts w:ascii="Calibri" w:hAnsi="Calibri" w:cs="Calibri"/>
        </w:rPr>
      </w:pPr>
    </w:p>
    <w:p w:rsidR="000A5A60" w:rsidRDefault="00B647F1" w:rsidP="00607D06">
      <w:pPr>
        <w:autoSpaceDE w:val="0"/>
        <w:autoSpaceDN w:val="0"/>
        <w:adjustRightInd w:val="0"/>
        <w:spacing w:after="0" w:line="240" w:lineRule="auto"/>
        <w:rPr>
          <w:rFonts w:ascii="Calibri" w:hAnsi="Calibri" w:cs="Calibri"/>
        </w:rPr>
      </w:pPr>
      <w:r>
        <w:rPr>
          <w:rFonts w:ascii="Calibri" w:hAnsi="Calibri" w:cs="Calibri"/>
        </w:rPr>
        <w:t>2.</w:t>
      </w:r>
      <w:r w:rsidR="000A5A60">
        <w:rPr>
          <w:rFonts w:ascii="Calibri" w:hAnsi="Calibri" w:cs="Calibri"/>
        </w:rPr>
        <w:t xml:space="preserve"> </w:t>
      </w:r>
      <w:r w:rsidR="000A5A60" w:rsidRPr="000A5A60">
        <w:rPr>
          <w:rFonts w:ascii="Calibri" w:hAnsi="Calibri" w:cs="Calibri"/>
          <w:u w:val="single"/>
        </w:rPr>
        <w:t>Industry Survey</w:t>
      </w:r>
    </w:p>
    <w:p w:rsidR="00382670" w:rsidRPr="000A5A60" w:rsidRDefault="000A5A60" w:rsidP="000A5A60">
      <w:pPr>
        <w:autoSpaceDE w:val="0"/>
        <w:autoSpaceDN w:val="0"/>
        <w:adjustRightInd w:val="0"/>
        <w:spacing w:after="0" w:line="240" w:lineRule="auto"/>
        <w:rPr>
          <w:rFonts w:ascii="Calibri" w:hAnsi="Calibri" w:cs="Calibri"/>
        </w:rPr>
      </w:pPr>
      <w:r>
        <w:rPr>
          <w:rFonts w:ascii="Calibri" w:hAnsi="Calibri" w:cs="Calibri"/>
        </w:rPr>
        <w:t xml:space="preserve">Developed to understand </w:t>
      </w:r>
      <w:r w:rsidRPr="000A5A60">
        <w:rPr>
          <w:rFonts w:ascii="Calibri" w:hAnsi="Calibri" w:cs="Calibri"/>
        </w:rPr>
        <w:t>what drives industry to “</w:t>
      </w:r>
      <w:proofErr w:type="spellStart"/>
      <w:r w:rsidRPr="000A5A60">
        <w:rPr>
          <w:rFonts w:ascii="Calibri" w:hAnsi="Calibri" w:cs="Calibri"/>
        </w:rPr>
        <w:t>overcollect</w:t>
      </w:r>
      <w:proofErr w:type="spellEnd"/>
      <w:r w:rsidRPr="000A5A60">
        <w:rPr>
          <w:rFonts w:ascii="Calibri" w:hAnsi="Calibri" w:cs="Calibri"/>
        </w:rPr>
        <w:t>” information or processes in trials. As one of the goals of streamlining and reducing areas that are costly and inefficient such as AE reporting, med reconciliation, and monitoring this group would like to further understand what drives those decisions, particularly if the FD</w:t>
      </w:r>
      <w:r w:rsidR="00B637A2">
        <w:rPr>
          <w:rFonts w:ascii="Calibri" w:hAnsi="Calibri" w:cs="Calibri"/>
        </w:rPr>
        <w:t>A has recommended not doing it. We should think about who from companies should be targeted to fill this out. We are asking people to comment as individuals and not representing the company views. We can contact all industry participants at the think tank meetings (~ 100 individuals) and ask them to circulate to others that may be appropriate to fill out.</w:t>
      </w:r>
      <w:r w:rsidR="00E264C1">
        <w:rPr>
          <w:rFonts w:ascii="Calibri" w:hAnsi="Calibri" w:cs="Calibri"/>
        </w:rPr>
        <w:t xml:space="preserve"> Consider both US and global teams, propose general categories such as </w:t>
      </w:r>
      <w:proofErr w:type="spellStart"/>
      <w:r w:rsidR="00E264C1">
        <w:rPr>
          <w:rFonts w:ascii="Calibri" w:hAnsi="Calibri" w:cs="Calibri"/>
        </w:rPr>
        <w:t>Clin</w:t>
      </w:r>
      <w:proofErr w:type="spellEnd"/>
      <w:r w:rsidR="00E264C1">
        <w:rPr>
          <w:rFonts w:ascii="Calibri" w:hAnsi="Calibri" w:cs="Calibri"/>
        </w:rPr>
        <w:t xml:space="preserve">. Development, </w:t>
      </w:r>
      <w:proofErr w:type="spellStart"/>
      <w:r w:rsidR="00E264C1">
        <w:rPr>
          <w:rFonts w:ascii="Calibri" w:hAnsi="Calibri" w:cs="Calibri"/>
        </w:rPr>
        <w:t>Clin</w:t>
      </w:r>
      <w:proofErr w:type="spellEnd"/>
      <w:r w:rsidR="00E264C1">
        <w:rPr>
          <w:rFonts w:ascii="Calibri" w:hAnsi="Calibri" w:cs="Calibri"/>
        </w:rPr>
        <w:t xml:space="preserve"> Ops, Safety/</w:t>
      </w:r>
      <w:proofErr w:type="spellStart"/>
      <w:r w:rsidR="00E264C1">
        <w:rPr>
          <w:rFonts w:ascii="Calibri" w:hAnsi="Calibri" w:cs="Calibri"/>
        </w:rPr>
        <w:t>Pharmacovigilance</w:t>
      </w:r>
      <w:proofErr w:type="spellEnd"/>
      <w:r w:rsidR="00E264C1">
        <w:rPr>
          <w:rFonts w:ascii="Calibri" w:hAnsi="Calibri" w:cs="Calibri"/>
        </w:rPr>
        <w:t xml:space="preserve">, Medical Affairs, Regulatory, Marketing, </w:t>
      </w:r>
      <w:proofErr w:type="spellStart"/>
      <w:r w:rsidR="00E264C1">
        <w:rPr>
          <w:rFonts w:ascii="Calibri" w:hAnsi="Calibri" w:cs="Calibri"/>
        </w:rPr>
        <w:t>Valuee</w:t>
      </w:r>
      <w:proofErr w:type="spellEnd"/>
      <w:r w:rsidR="00E264C1">
        <w:rPr>
          <w:rFonts w:ascii="Calibri" w:hAnsi="Calibri" w:cs="Calibri"/>
        </w:rPr>
        <w:t xml:space="preserve"> &amp; Access/Payer Groups, and “other”.  </w:t>
      </w:r>
      <w:r w:rsidR="00B637A2">
        <w:rPr>
          <w:rFonts w:ascii="Calibri" w:hAnsi="Calibri" w:cs="Calibri"/>
        </w:rPr>
        <w:t xml:space="preserve">Will add a question for people to identify their current role in a company to later distinguish the types of people who filled it out. </w:t>
      </w:r>
    </w:p>
    <w:p w:rsidR="000A5A60" w:rsidRDefault="000A5A60" w:rsidP="000A5A60">
      <w:pPr>
        <w:autoSpaceDE w:val="0"/>
        <w:autoSpaceDN w:val="0"/>
        <w:adjustRightInd w:val="0"/>
        <w:spacing w:after="0" w:line="240" w:lineRule="auto"/>
        <w:rPr>
          <w:rFonts w:ascii="Calibri" w:hAnsi="Calibri" w:cs="Calibri"/>
          <w:b/>
        </w:rPr>
      </w:pPr>
    </w:p>
    <w:p w:rsidR="000A5A60" w:rsidRDefault="000A5A60" w:rsidP="000A5A60">
      <w:pPr>
        <w:autoSpaceDE w:val="0"/>
        <w:autoSpaceDN w:val="0"/>
        <w:adjustRightInd w:val="0"/>
        <w:spacing w:after="0" w:line="240" w:lineRule="auto"/>
        <w:rPr>
          <w:rFonts w:ascii="Calibri" w:hAnsi="Calibri" w:cs="Calibri"/>
        </w:rPr>
      </w:pPr>
      <w:r w:rsidRPr="000A5A60">
        <w:rPr>
          <w:rFonts w:ascii="Calibri" w:hAnsi="Calibri" w:cs="Calibri"/>
          <w:b/>
        </w:rPr>
        <w:t>ACTION ITEM</w:t>
      </w:r>
      <w:r w:rsidRPr="000A5A60">
        <w:rPr>
          <w:rFonts w:ascii="Calibri" w:hAnsi="Calibri" w:cs="Calibri"/>
        </w:rPr>
        <w:t xml:space="preserve">: </w:t>
      </w:r>
    </w:p>
    <w:p w:rsidR="000A5A60" w:rsidRDefault="000A5A60" w:rsidP="000A5A60">
      <w:pPr>
        <w:autoSpaceDE w:val="0"/>
        <w:autoSpaceDN w:val="0"/>
        <w:adjustRightInd w:val="0"/>
        <w:spacing w:after="0" w:line="240" w:lineRule="auto"/>
        <w:rPr>
          <w:rFonts w:ascii="Calibri" w:hAnsi="Calibri" w:cs="Calibri"/>
        </w:rPr>
      </w:pPr>
      <w:r>
        <w:rPr>
          <w:rFonts w:ascii="Calibri" w:hAnsi="Calibri" w:cs="Calibri"/>
        </w:rPr>
        <w:t>-</w:t>
      </w:r>
      <w:r w:rsidR="006B5D1C">
        <w:rPr>
          <w:rFonts w:ascii="Calibri" w:hAnsi="Calibri" w:cs="Calibri"/>
        </w:rPr>
        <w:t>Send comments on survey to Mona and Marv (all) within next 2 weeks (by 7/04)</w:t>
      </w:r>
    </w:p>
    <w:p w:rsidR="00382670" w:rsidRDefault="00382670" w:rsidP="000A5A60">
      <w:pPr>
        <w:autoSpaceDE w:val="0"/>
        <w:autoSpaceDN w:val="0"/>
        <w:adjustRightInd w:val="0"/>
        <w:spacing w:after="0" w:line="240" w:lineRule="auto"/>
        <w:rPr>
          <w:rFonts w:ascii="Calibri" w:hAnsi="Calibri" w:cs="Calibri"/>
        </w:rPr>
      </w:pPr>
      <w:r>
        <w:rPr>
          <w:rFonts w:ascii="Calibri" w:hAnsi="Calibri" w:cs="Calibri"/>
        </w:rPr>
        <w:t>-</w:t>
      </w:r>
      <w:r w:rsidR="00E264C1">
        <w:rPr>
          <w:rFonts w:ascii="Calibri" w:hAnsi="Calibri" w:cs="Calibri"/>
        </w:rPr>
        <w:t xml:space="preserve">Shashank Sinha will help format for distribution, likely using </w:t>
      </w:r>
      <w:proofErr w:type="spellStart"/>
      <w:r w:rsidR="00E264C1">
        <w:rPr>
          <w:rFonts w:ascii="Calibri" w:hAnsi="Calibri" w:cs="Calibri"/>
        </w:rPr>
        <w:t>Qualtrics</w:t>
      </w:r>
      <w:proofErr w:type="spellEnd"/>
      <w:r w:rsidR="00E264C1">
        <w:rPr>
          <w:rFonts w:ascii="Calibri" w:hAnsi="Calibri" w:cs="Calibri"/>
        </w:rPr>
        <w:t xml:space="preserve"> </w:t>
      </w:r>
    </w:p>
    <w:p w:rsidR="00382670" w:rsidRDefault="00B637A2" w:rsidP="000A5A60">
      <w:pPr>
        <w:autoSpaceDE w:val="0"/>
        <w:autoSpaceDN w:val="0"/>
        <w:adjustRightInd w:val="0"/>
        <w:spacing w:after="0" w:line="240" w:lineRule="auto"/>
        <w:rPr>
          <w:rFonts w:ascii="Calibri" w:hAnsi="Calibri" w:cs="Calibri"/>
        </w:rPr>
      </w:pPr>
      <w:r>
        <w:rPr>
          <w:rFonts w:ascii="Calibri" w:hAnsi="Calibri" w:cs="Calibri"/>
        </w:rPr>
        <w:t>-When final will circulate to</w:t>
      </w:r>
      <w:r w:rsidR="00382670">
        <w:rPr>
          <w:rFonts w:ascii="Calibri" w:hAnsi="Calibri" w:cs="Calibri"/>
        </w:rPr>
        <w:t xml:space="preserve"> both drug and device companies</w:t>
      </w:r>
      <w:r w:rsidR="00E264C1">
        <w:rPr>
          <w:rFonts w:ascii="Calibri" w:hAnsi="Calibri" w:cs="Calibri"/>
        </w:rPr>
        <w:t xml:space="preserve"> </w:t>
      </w:r>
    </w:p>
    <w:p w:rsidR="00B647F1" w:rsidRDefault="00B647F1" w:rsidP="00607D06">
      <w:pPr>
        <w:autoSpaceDE w:val="0"/>
        <w:autoSpaceDN w:val="0"/>
        <w:adjustRightInd w:val="0"/>
        <w:spacing w:after="0" w:line="240" w:lineRule="auto"/>
        <w:rPr>
          <w:rFonts w:ascii="Calibri" w:hAnsi="Calibri" w:cs="Calibri"/>
        </w:rPr>
      </w:pPr>
    </w:p>
    <w:p w:rsidR="000A5A60" w:rsidRDefault="00B647F1" w:rsidP="000A5A60">
      <w:pPr>
        <w:autoSpaceDE w:val="0"/>
        <w:autoSpaceDN w:val="0"/>
        <w:adjustRightInd w:val="0"/>
        <w:spacing w:after="0" w:line="240" w:lineRule="auto"/>
        <w:rPr>
          <w:rFonts w:ascii="Calibri" w:hAnsi="Calibri" w:cs="Calibri"/>
        </w:rPr>
      </w:pPr>
      <w:r>
        <w:rPr>
          <w:rFonts w:ascii="Calibri" w:hAnsi="Calibri" w:cs="Calibri"/>
        </w:rPr>
        <w:t xml:space="preserve">3. </w:t>
      </w:r>
      <w:r w:rsidR="000A5A60" w:rsidRPr="0034024C">
        <w:rPr>
          <w:rFonts w:ascii="Calibri" w:hAnsi="Calibri" w:cs="Calibri"/>
          <w:u w:val="single"/>
        </w:rPr>
        <w:t>Endpoints and trial design</w:t>
      </w:r>
    </w:p>
    <w:p w:rsidR="000A5A60" w:rsidRDefault="000A5A60" w:rsidP="000A5A60">
      <w:pPr>
        <w:autoSpaceDE w:val="0"/>
        <w:autoSpaceDN w:val="0"/>
        <w:adjustRightInd w:val="0"/>
        <w:spacing w:after="0" w:line="240" w:lineRule="auto"/>
        <w:rPr>
          <w:rFonts w:ascii="Calibri" w:hAnsi="Calibri" w:cs="Calibri"/>
        </w:rPr>
      </w:pPr>
      <w:r>
        <w:rPr>
          <w:rFonts w:ascii="Calibri" w:hAnsi="Calibri" w:cs="Calibri"/>
        </w:rPr>
        <w:t>The FDA is having internal discussions on how to help clarify issues around development and proof of efficacy in HF. Some ideas may include trial designs that collect safety data post-market. If a guidance is developed, the process is that a guidance is drafted, it becomes available for public comment, and a public meeting may b</w:t>
      </w:r>
      <w:r w:rsidR="00382670">
        <w:rPr>
          <w:rFonts w:ascii="Calibri" w:hAnsi="Calibri" w:cs="Calibri"/>
        </w:rPr>
        <w:t xml:space="preserve">e scheduled. </w:t>
      </w:r>
    </w:p>
    <w:p w:rsidR="00B647F1" w:rsidRDefault="00E264C1" w:rsidP="00607D06">
      <w:pPr>
        <w:autoSpaceDE w:val="0"/>
        <w:autoSpaceDN w:val="0"/>
        <w:adjustRightInd w:val="0"/>
        <w:spacing w:after="0" w:line="240" w:lineRule="auto"/>
        <w:rPr>
          <w:rFonts w:ascii="Calibri" w:hAnsi="Calibri" w:cs="Calibri"/>
        </w:rPr>
      </w:pPr>
      <w:r>
        <w:rPr>
          <w:rFonts w:ascii="Calibri" w:hAnsi="Calibri" w:cs="Calibri"/>
        </w:rPr>
        <w:t xml:space="preserve">The Digital working group has developed a social media intervention which they would like to pilot in a clinical trial. </w:t>
      </w:r>
      <w:proofErr w:type="spellStart"/>
      <w:r>
        <w:rPr>
          <w:rFonts w:ascii="Calibri" w:hAnsi="Calibri" w:cs="Calibri"/>
        </w:rPr>
        <w:t>Galectic</w:t>
      </w:r>
      <w:proofErr w:type="spellEnd"/>
      <w:r>
        <w:rPr>
          <w:rFonts w:ascii="Calibri" w:hAnsi="Calibri" w:cs="Calibri"/>
        </w:rPr>
        <w:t xml:space="preserve"> may be an option; any companies interested please contact Mitch.</w:t>
      </w:r>
    </w:p>
    <w:p w:rsidR="00E264C1" w:rsidRDefault="00E264C1" w:rsidP="00607D06">
      <w:pPr>
        <w:autoSpaceDE w:val="0"/>
        <w:autoSpaceDN w:val="0"/>
        <w:adjustRightInd w:val="0"/>
        <w:spacing w:after="0" w:line="240" w:lineRule="auto"/>
        <w:rPr>
          <w:rFonts w:ascii="Calibri" w:hAnsi="Calibri" w:cs="Calibri"/>
        </w:rPr>
      </w:pPr>
      <w:r>
        <w:rPr>
          <w:rFonts w:ascii="Calibri" w:hAnsi="Calibri" w:cs="Calibri"/>
        </w:rPr>
        <w:t>ACTION ITEMS:</w:t>
      </w:r>
      <w:r>
        <w:rPr>
          <w:rFonts w:ascii="Calibri" w:hAnsi="Calibri" w:cs="Calibri"/>
        </w:rPr>
        <w:br/>
        <w:t xml:space="preserve">-Mitch to follow-up with John T, Mark Kozinn re: </w:t>
      </w:r>
      <w:proofErr w:type="spellStart"/>
      <w:r>
        <w:rPr>
          <w:rFonts w:ascii="Calibri" w:hAnsi="Calibri" w:cs="Calibri"/>
        </w:rPr>
        <w:t>Galectic</w:t>
      </w:r>
      <w:proofErr w:type="spellEnd"/>
    </w:p>
    <w:p w:rsidR="00E264C1" w:rsidRDefault="00E264C1" w:rsidP="00607D06">
      <w:pPr>
        <w:autoSpaceDE w:val="0"/>
        <w:autoSpaceDN w:val="0"/>
        <w:adjustRightInd w:val="0"/>
        <w:spacing w:after="0" w:line="240" w:lineRule="auto"/>
        <w:rPr>
          <w:rFonts w:ascii="Calibri" w:hAnsi="Calibri" w:cs="Calibri"/>
        </w:rPr>
      </w:pPr>
      <w:r>
        <w:rPr>
          <w:rFonts w:ascii="Calibri" w:hAnsi="Calibri" w:cs="Calibri"/>
        </w:rPr>
        <w:t>-Other companies please contact Mitch if interested</w:t>
      </w:r>
    </w:p>
    <w:p w:rsidR="00E264C1" w:rsidRDefault="00E264C1" w:rsidP="00607D06">
      <w:pPr>
        <w:autoSpaceDE w:val="0"/>
        <w:autoSpaceDN w:val="0"/>
        <w:adjustRightInd w:val="0"/>
        <w:spacing w:after="0" w:line="240" w:lineRule="auto"/>
        <w:rPr>
          <w:rFonts w:ascii="Calibri" w:hAnsi="Calibri" w:cs="Calibri"/>
        </w:rPr>
      </w:pPr>
    </w:p>
    <w:p w:rsidR="00B647F1" w:rsidRPr="00E264C1" w:rsidRDefault="00B647F1" w:rsidP="00607D06">
      <w:pPr>
        <w:autoSpaceDE w:val="0"/>
        <w:autoSpaceDN w:val="0"/>
        <w:adjustRightInd w:val="0"/>
        <w:spacing w:after="0" w:line="240" w:lineRule="auto"/>
        <w:rPr>
          <w:rFonts w:ascii="Calibri" w:hAnsi="Calibri" w:cs="Calibri"/>
          <w:u w:val="single"/>
        </w:rPr>
      </w:pPr>
      <w:r w:rsidRPr="00E264C1">
        <w:rPr>
          <w:rFonts w:ascii="Calibri" w:hAnsi="Calibri" w:cs="Calibri"/>
          <w:u w:val="single"/>
        </w:rPr>
        <w:t>4. Lean CRF</w:t>
      </w:r>
    </w:p>
    <w:p w:rsidR="00A93B31" w:rsidRDefault="00A93B31" w:rsidP="00607D06">
      <w:pPr>
        <w:autoSpaceDE w:val="0"/>
        <w:autoSpaceDN w:val="0"/>
        <w:adjustRightInd w:val="0"/>
        <w:spacing w:after="0" w:line="240" w:lineRule="auto"/>
        <w:rPr>
          <w:rFonts w:ascii="Calibri" w:hAnsi="Calibri" w:cs="Calibri"/>
        </w:rPr>
      </w:pPr>
      <w:r>
        <w:rPr>
          <w:rFonts w:ascii="Calibri" w:hAnsi="Calibri" w:cs="Calibri"/>
        </w:rPr>
        <w:t xml:space="preserve">Bill Abraham is leading this effort for the HF </w:t>
      </w:r>
      <w:proofErr w:type="spellStart"/>
      <w:r>
        <w:rPr>
          <w:rFonts w:ascii="Calibri" w:hAnsi="Calibri" w:cs="Calibri"/>
        </w:rPr>
        <w:t>collaboratory</w:t>
      </w:r>
      <w:proofErr w:type="spellEnd"/>
      <w:r>
        <w:rPr>
          <w:rFonts w:ascii="Calibri" w:hAnsi="Calibri" w:cs="Calibri"/>
        </w:rPr>
        <w:t xml:space="preserve"> devices group. We have </w:t>
      </w:r>
      <w:r w:rsidR="00382670">
        <w:rPr>
          <w:rFonts w:ascii="Calibri" w:hAnsi="Calibri" w:cs="Calibri"/>
        </w:rPr>
        <w:t>collected 10-11</w:t>
      </w:r>
      <w:r>
        <w:rPr>
          <w:rFonts w:ascii="Calibri" w:hAnsi="Calibri" w:cs="Calibri"/>
        </w:rPr>
        <w:t xml:space="preserve"> CRF’s from device companies; </w:t>
      </w:r>
      <w:r w:rsidR="00382670">
        <w:rPr>
          <w:rFonts w:ascii="Calibri" w:hAnsi="Calibri" w:cs="Calibri"/>
        </w:rPr>
        <w:t xml:space="preserve">have </w:t>
      </w:r>
      <w:r>
        <w:rPr>
          <w:rFonts w:ascii="Calibri" w:hAnsi="Calibri" w:cs="Calibri"/>
        </w:rPr>
        <w:t>extract</w:t>
      </w:r>
      <w:r w:rsidR="00E264C1">
        <w:rPr>
          <w:rFonts w:ascii="Calibri" w:hAnsi="Calibri" w:cs="Calibri"/>
        </w:rPr>
        <w:t>ed</w:t>
      </w:r>
      <w:r>
        <w:rPr>
          <w:rFonts w:ascii="Calibri" w:hAnsi="Calibri" w:cs="Calibri"/>
        </w:rPr>
        <w:t xml:space="preserve"> common elements</w:t>
      </w:r>
      <w:r w:rsidR="00382670">
        <w:rPr>
          <w:rFonts w:ascii="Calibri" w:hAnsi="Calibri" w:cs="Calibri"/>
        </w:rPr>
        <w:t xml:space="preserve"> from baseline data. </w:t>
      </w:r>
      <w:r w:rsidR="00E264C1">
        <w:rPr>
          <w:rFonts w:ascii="Calibri" w:hAnsi="Calibri" w:cs="Calibri"/>
        </w:rPr>
        <w:t>Will have consensus meeting on July 16 for Phase 1 (baseline data collection). The idea is to develop the lean CRF for devices than transfer to the Drugs working group to develop a lean CRF for drug development</w:t>
      </w:r>
      <w:r w:rsidR="00207E82">
        <w:rPr>
          <w:rFonts w:ascii="Calibri" w:hAnsi="Calibri" w:cs="Calibri"/>
        </w:rPr>
        <w:t>.</w:t>
      </w:r>
      <w:r w:rsidR="00E264C1">
        <w:rPr>
          <w:rFonts w:ascii="Calibri" w:hAnsi="Calibri" w:cs="Calibri"/>
        </w:rPr>
        <w:t xml:space="preserve"> Would like to have endorsement from FDA. Will also check on effort for standardizing endpoint data collection for drugs (Karen Hicks was leading effort). </w:t>
      </w:r>
    </w:p>
    <w:p w:rsidR="00382670" w:rsidRDefault="00382670" w:rsidP="00560567">
      <w:pPr>
        <w:spacing w:after="0" w:line="240" w:lineRule="auto"/>
        <w:rPr>
          <w:rFonts w:ascii="Calibri" w:hAnsi="Calibri" w:cs="Calibri"/>
        </w:rPr>
      </w:pPr>
    </w:p>
    <w:p w:rsidR="00B16DEE" w:rsidRDefault="00B637A2" w:rsidP="00560567">
      <w:pPr>
        <w:spacing w:after="0" w:line="240" w:lineRule="auto"/>
      </w:pPr>
      <w:r>
        <w:t>Next set of calls: 8/01; 9/05</w:t>
      </w:r>
    </w:p>
    <w:p w:rsidR="00B637A2" w:rsidRDefault="00B637A2" w:rsidP="00560567">
      <w:pPr>
        <w:spacing w:after="0" w:line="240" w:lineRule="auto"/>
      </w:pPr>
      <w:r>
        <w:t>Think Tank Oct. 12</w:t>
      </w:r>
    </w:p>
    <w:p w:rsidR="00B637A2" w:rsidRDefault="00B637A2" w:rsidP="00560567">
      <w:pPr>
        <w:spacing w:after="0" w:line="240" w:lineRule="auto"/>
      </w:pPr>
      <w:bookmarkStart w:id="0" w:name="_GoBack"/>
      <w:bookmarkEnd w:id="0"/>
    </w:p>
    <w:sectPr w:rsidR="00B63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06068"/>
    <w:multiLevelType w:val="hybridMultilevel"/>
    <w:tmpl w:val="7A208228"/>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2B6215AC"/>
    <w:multiLevelType w:val="hybridMultilevel"/>
    <w:tmpl w:val="4182626E"/>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307D78B9"/>
    <w:multiLevelType w:val="hybridMultilevel"/>
    <w:tmpl w:val="9DC2B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314B93"/>
    <w:multiLevelType w:val="hybridMultilevel"/>
    <w:tmpl w:val="1F94E22C"/>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C8"/>
    <w:rsid w:val="000A5A60"/>
    <w:rsid w:val="00197011"/>
    <w:rsid w:val="00207E82"/>
    <w:rsid w:val="002561F6"/>
    <w:rsid w:val="00263BEA"/>
    <w:rsid w:val="00264AEB"/>
    <w:rsid w:val="002738B9"/>
    <w:rsid w:val="00290E90"/>
    <w:rsid w:val="0034024C"/>
    <w:rsid w:val="00361980"/>
    <w:rsid w:val="00382670"/>
    <w:rsid w:val="003F6188"/>
    <w:rsid w:val="004018B5"/>
    <w:rsid w:val="00412FDA"/>
    <w:rsid w:val="00462F79"/>
    <w:rsid w:val="004C3AA2"/>
    <w:rsid w:val="004E00F9"/>
    <w:rsid w:val="005110DD"/>
    <w:rsid w:val="00552415"/>
    <w:rsid w:val="00560567"/>
    <w:rsid w:val="005819C8"/>
    <w:rsid w:val="005C4CCC"/>
    <w:rsid w:val="005F7A7C"/>
    <w:rsid w:val="00607D06"/>
    <w:rsid w:val="00632A78"/>
    <w:rsid w:val="006506CF"/>
    <w:rsid w:val="006B5D1C"/>
    <w:rsid w:val="006D0A1D"/>
    <w:rsid w:val="007C68DC"/>
    <w:rsid w:val="008B541E"/>
    <w:rsid w:val="008B5A58"/>
    <w:rsid w:val="00926296"/>
    <w:rsid w:val="009629B2"/>
    <w:rsid w:val="00997281"/>
    <w:rsid w:val="009A1860"/>
    <w:rsid w:val="009C4FD2"/>
    <w:rsid w:val="00A654F3"/>
    <w:rsid w:val="00A6632E"/>
    <w:rsid w:val="00A76D0F"/>
    <w:rsid w:val="00A93B31"/>
    <w:rsid w:val="00AA25B9"/>
    <w:rsid w:val="00AB5C73"/>
    <w:rsid w:val="00AD6E47"/>
    <w:rsid w:val="00B16DEE"/>
    <w:rsid w:val="00B33E93"/>
    <w:rsid w:val="00B50F97"/>
    <w:rsid w:val="00B637A2"/>
    <w:rsid w:val="00B647F1"/>
    <w:rsid w:val="00BE5E2B"/>
    <w:rsid w:val="00BF2D3C"/>
    <w:rsid w:val="00D52194"/>
    <w:rsid w:val="00D94845"/>
    <w:rsid w:val="00DE4B8B"/>
    <w:rsid w:val="00E130E8"/>
    <w:rsid w:val="00E21E1C"/>
    <w:rsid w:val="00E264C1"/>
    <w:rsid w:val="00E36342"/>
    <w:rsid w:val="00E87788"/>
    <w:rsid w:val="00EB3EB1"/>
    <w:rsid w:val="00EC0DCE"/>
    <w:rsid w:val="00F24518"/>
    <w:rsid w:val="00F26803"/>
    <w:rsid w:val="00FF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DCE95-F189-408F-97D5-CA3422D0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5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06554">
      <w:bodyDiv w:val="1"/>
      <w:marLeft w:val="0"/>
      <w:marRight w:val="0"/>
      <w:marTop w:val="0"/>
      <w:marBottom w:val="0"/>
      <w:divBdr>
        <w:top w:val="none" w:sz="0" w:space="0" w:color="auto"/>
        <w:left w:val="none" w:sz="0" w:space="0" w:color="auto"/>
        <w:bottom w:val="none" w:sz="0" w:space="0" w:color="auto"/>
        <w:right w:val="none" w:sz="0" w:space="0" w:color="auto"/>
      </w:divBdr>
    </w:div>
    <w:div w:id="1049037176">
      <w:bodyDiv w:val="1"/>
      <w:marLeft w:val="0"/>
      <w:marRight w:val="0"/>
      <w:marTop w:val="0"/>
      <w:marBottom w:val="0"/>
      <w:divBdr>
        <w:top w:val="none" w:sz="0" w:space="0" w:color="auto"/>
        <w:left w:val="none" w:sz="0" w:space="0" w:color="auto"/>
        <w:bottom w:val="none" w:sz="0" w:space="0" w:color="auto"/>
        <w:right w:val="none" w:sz="0" w:space="0" w:color="auto"/>
      </w:divBdr>
    </w:div>
    <w:div w:id="1191914423">
      <w:bodyDiv w:val="1"/>
      <w:marLeft w:val="0"/>
      <w:marRight w:val="0"/>
      <w:marTop w:val="0"/>
      <w:marBottom w:val="0"/>
      <w:divBdr>
        <w:top w:val="none" w:sz="0" w:space="0" w:color="auto"/>
        <w:left w:val="none" w:sz="0" w:space="0" w:color="auto"/>
        <w:bottom w:val="none" w:sz="0" w:space="0" w:color="auto"/>
        <w:right w:val="none" w:sz="0" w:space="0" w:color="auto"/>
      </w:divBdr>
    </w:div>
    <w:div w:id="1312370373">
      <w:bodyDiv w:val="1"/>
      <w:marLeft w:val="0"/>
      <w:marRight w:val="0"/>
      <w:marTop w:val="0"/>
      <w:marBottom w:val="0"/>
      <w:divBdr>
        <w:top w:val="none" w:sz="0" w:space="0" w:color="auto"/>
        <w:left w:val="none" w:sz="0" w:space="0" w:color="auto"/>
        <w:bottom w:val="none" w:sz="0" w:space="0" w:color="auto"/>
        <w:right w:val="none" w:sz="0" w:space="0" w:color="auto"/>
      </w:divBdr>
    </w:div>
    <w:div w:id="13543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Duke Clinical Research Institute</Company>
  <LinksUpToDate>false</LinksUpToDate>
  <CharactersWithSpaces>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Fiuzat</dc:creator>
  <cp:lastModifiedBy>Mona Fiuzat</cp:lastModifiedBy>
  <cp:revision>3</cp:revision>
  <dcterms:created xsi:type="dcterms:W3CDTF">2018-06-20T20:00:00Z</dcterms:created>
  <dcterms:modified xsi:type="dcterms:W3CDTF">2018-06-20T20:19:00Z</dcterms:modified>
</cp:coreProperties>
</file>