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8B4F3" w14:textId="6B4F7A2C" w:rsidR="00873E7B" w:rsidRDefault="00873E7B" w:rsidP="00873E7B">
      <w:pPr>
        <w:rPr>
          <w:rFonts w:ascii="Times New Roman" w:eastAsia="Times New Roman" w:hAnsi="Times New Roman" w:cs="Times New Roman"/>
          <w:sz w:val="24"/>
          <w:szCs w:val="24"/>
        </w:rPr>
      </w:pPr>
      <w:r>
        <w:rPr>
          <w:rFonts w:eastAsia="Times New Roman"/>
          <w:b/>
          <w:bCs/>
        </w:rPr>
        <w:t>HFC Research Network/Societies Working Group Quarterly Call</w:t>
      </w:r>
      <w:r w:rsidR="00821EC8">
        <w:rPr>
          <w:rFonts w:eastAsia="Times New Roman"/>
          <w:b/>
          <w:bCs/>
        </w:rPr>
        <w:t xml:space="preserve"> Q2</w:t>
      </w:r>
    </w:p>
    <w:p w14:paraId="3F0E37D9" w14:textId="35B8FBFE" w:rsidR="00873E7B" w:rsidRPr="00873E7B" w:rsidRDefault="00873E7B" w:rsidP="00873E7B">
      <w:pPr>
        <w:rPr>
          <w:rFonts w:eastAsia="Times New Roman"/>
          <w:b/>
          <w:bCs/>
        </w:rPr>
      </w:pPr>
      <w:r w:rsidRPr="00873E7B">
        <w:rPr>
          <w:rFonts w:eastAsia="Times New Roman"/>
          <w:b/>
          <w:bCs/>
        </w:rPr>
        <w:t>August 11, 2020</w:t>
      </w:r>
    </w:p>
    <w:p w14:paraId="14A806E8" w14:textId="0D1DBEA3" w:rsidR="00873E7B" w:rsidRDefault="00873E7B" w:rsidP="00873E7B">
      <w:pPr>
        <w:rPr>
          <w:rFonts w:eastAsia="Times New Roman"/>
          <w:b/>
          <w:bCs/>
          <w:u w:val="single"/>
        </w:rPr>
      </w:pPr>
    </w:p>
    <w:p w14:paraId="49272A36" w14:textId="113D9D31" w:rsidR="00873E7B" w:rsidRDefault="00873E7B" w:rsidP="00873E7B">
      <w:pPr>
        <w:rPr>
          <w:rFonts w:eastAsia="Times New Roman"/>
          <w:u w:val="single"/>
        </w:rPr>
      </w:pPr>
      <w:r w:rsidRPr="00873E7B">
        <w:rPr>
          <w:rFonts w:eastAsia="Times New Roman"/>
          <w:u w:val="single"/>
        </w:rPr>
        <w:t>Members Present</w:t>
      </w:r>
    </w:p>
    <w:p w14:paraId="1D9FB06F"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Christopher O'Connor (Chair, Inova)</w:t>
      </w:r>
    </w:p>
    <w:p w14:paraId="12405011"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David Whellan (Jefferson, Co-Chair)</w:t>
      </w:r>
    </w:p>
    <w:p w14:paraId="4FC4AC62"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Michael Bristow (ARCA biopharma, U. of CO)</w:t>
      </w:r>
    </w:p>
    <w:p w14:paraId="4716079D"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Cynthia Chauhan (Patient)</w:t>
      </w:r>
    </w:p>
    <w:p w14:paraId="2A6C3E6D"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 xml:space="preserve">Jay </w:t>
      </w:r>
      <w:proofErr w:type="spellStart"/>
      <w:r w:rsidRPr="00873E7B">
        <w:rPr>
          <w:rFonts w:asciiTheme="minorHAnsi" w:eastAsia="Times New Roman" w:hAnsiTheme="minorHAnsi" w:cstheme="minorHAnsi"/>
        </w:rPr>
        <w:t>Edelberg</w:t>
      </w:r>
      <w:proofErr w:type="spellEnd"/>
      <w:r w:rsidRPr="00873E7B">
        <w:rPr>
          <w:rFonts w:asciiTheme="minorHAnsi" w:eastAsia="Times New Roman" w:hAnsiTheme="minorHAnsi" w:cstheme="minorHAnsi"/>
        </w:rPr>
        <w:t xml:space="preserve"> (</w:t>
      </w:r>
      <w:proofErr w:type="spellStart"/>
      <w:r w:rsidRPr="00873E7B">
        <w:rPr>
          <w:rFonts w:asciiTheme="minorHAnsi" w:eastAsia="Times New Roman" w:hAnsiTheme="minorHAnsi" w:cstheme="minorHAnsi"/>
        </w:rPr>
        <w:t>Myokardia</w:t>
      </w:r>
      <w:proofErr w:type="spellEnd"/>
      <w:r w:rsidRPr="00873E7B">
        <w:rPr>
          <w:rFonts w:asciiTheme="minorHAnsi" w:eastAsia="Times New Roman" w:hAnsiTheme="minorHAnsi" w:cstheme="minorHAnsi"/>
        </w:rPr>
        <w:t>)</w:t>
      </w:r>
    </w:p>
    <w:p w14:paraId="15A3B4B1" w14:textId="1058100E" w:rsid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Mona Fiuzat (Duke)</w:t>
      </w:r>
    </w:p>
    <w:p w14:paraId="1D6CACD3" w14:textId="6D374D23" w:rsidR="00873E7B" w:rsidRPr="00873E7B" w:rsidRDefault="00873E7B" w:rsidP="00873E7B">
      <w:pPr>
        <w:rPr>
          <w:rFonts w:asciiTheme="minorHAnsi" w:eastAsia="Times New Roman" w:hAnsiTheme="minorHAnsi" w:cstheme="minorHAnsi"/>
        </w:rPr>
      </w:pPr>
      <w:r>
        <w:rPr>
          <w:rFonts w:asciiTheme="minorHAnsi" w:eastAsia="Times New Roman" w:hAnsiTheme="minorHAnsi" w:cstheme="minorHAnsi"/>
        </w:rPr>
        <w:t>Rachel Lindstrom (Amgen)</w:t>
      </w:r>
    </w:p>
    <w:p w14:paraId="70218EE7"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Fady Malik (Cytokinetics)</w:t>
      </w:r>
    </w:p>
    <w:p w14:paraId="527424C2"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Robert Mentz (Duke)</w:t>
      </w:r>
    </w:p>
    <w:p w14:paraId="4CB31598"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Patrice Nickens (NIH)</w:t>
      </w:r>
    </w:p>
    <w:p w14:paraId="5D28126B"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Minnow Walsh (St. Vincent, past ACC President)</w:t>
      </w:r>
    </w:p>
    <w:p w14:paraId="65577EC4" w14:textId="20FA274D" w:rsidR="00873E7B" w:rsidRDefault="00873E7B" w:rsidP="00873E7B">
      <w:pPr>
        <w:rPr>
          <w:rFonts w:asciiTheme="minorHAnsi" w:hAnsiTheme="minorHAnsi" w:cstheme="minorHAnsi"/>
        </w:rPr>
      </w:pPr>
      <w:r>
        <w:rPr>
          <w:rFonts w:asciiTheme="minorHAnsi" w:hAnsiTheme="minorHAnsi" w:cstheme="minorHAnsi"/>
        </w:rPr>
        <w:t>Heather Applegate (HFC Staff)</w:t>
      </w:r>
    </w:p>
    <w:p w14:paraId="28D0F797" w14:textId="37C28705" w:rsidR="00873E7B" w:rsidRDefault="00873E7B" w:rsidP="00873E7B">
      <w:pPr>
        <w:rPr>
          <w:rFonts w:asciiTheme="minorHAnsi" w:hAnsiTheme="minorHAnsi" w:cstheme="minorHAnsi"/>
        </w:rPr>
      </w:pPr>
    </w:p>
    <w:p w14:paraId="3CC2A0AF" w14:textId="601611C7" w:rsidR="00873E7B" w:rsidRPr="00873E7B" w:rsidRDefault="003436D6" w:rsidP="00873E7B">
      <w:pPr>
        <w:rPr>
          <w:rFonts w:asciiTheme="minorHAnsi" w:hAnsiTheme="minorHAnsi" w:cstheme="minorHAnsi"/>
          <w:u w:val="single"/>
        </w:rPr>
      </w:pPr>
      <w:r>
        <w:rPr>
          <w:rFonts w:asciiTheme="minorHAnsi" w:hAnsiTheme="minorHAnsi" w:cstheme="minorHAnsi"/>
          <w:u w:val="single"/>
        </w:rPr>
        <w:t xml:space="preserve">Members </w:t>
      </w:r>
      <w:r w:rsidR="00873E7B" w:rsidRPr="00873E7B">
        <w:rPr>
          <w:rFonts w:asciiTheme="minorHAnsi" w:hAnsiTheme="minorHAnsi" w:cstheme="minorHAnsi"/>
          <w:u w:val="single"/>
        </w:rPr>
        <w:t>Unable to Participate</w:t>
      </w:r>
    </w:p>
    <w:p w14:paraId="6CCEF56B"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 xml:space="preserve">Tomas Andersson (AstraZeneca) </w:t>
      </w:r>
    </w:p>
    <w:p w14:paraId="489C0949" w14:textId="77777777" w:rsidR="00873E7B" w:rsidRP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Robert Cole (Inova)</w:t>
      </w:r>
    </w:p>
    <w:p w14:paraId="03C410FC" w14:textId="5DE13243" w:rsidR="00873E7B" w:rsidRDefault="00873E7B" w:rsidP="00873E7B">
      <w:pPr>
        <w:rPr>
          <w:rFonts w:asciiTheme="minorHAnsi" w:eastAsia="Times New Roman" w:hAnsiTheme="minorHAnsi" w:cstheme="minorHAnsi"/>
        </w:rPr>
      </w:pPr>
      <w:r w:rsidRPr="00873E7B">
        <w:rPr>
          <w:rFonts w:asciiTheme="minorHAnsi" w:eastAsia="Times New Roman" w:hAnsiTheme="minorHAnsi" w:cstheme="minorHAnsi"/>
        </w:rPr>
        <w:t>Li-Ming Gan (AstraZeneca</w:t>
      </w:r>
      <w:r>
        <w:rPr>
          <w:rFonts w:asciiTheme="minorHAnsi" w:eastAsia="Times New Roman" w:hAnsiTheme="minorHAnsi" w:cstheme="minorHAnsi"/>
        </w:rPr>
        <w:t>)</w:t>
      </w:r>
    </w:p>
    <w:p w14:paraId="1DA65002" w14:textId="698294AF" w:rsidR="00873E7B" w:rsidRPr="00873E7B" w:rsidRDefault="00821EC8" w:rsidP="00873E7B">
      <w:pPr>
        <w:rPr>
          <w:rFonts w:asciiTheme="minorHAnsi" w:eastAsia="Times New Roman" w:hAnsiTheme="minorHAnsi" w:cstheme="minorHAnsi"/>
        </w:rPr>
      </w:pPr>
      <w:r>
        <w:rPr>
          <w:rFonts w:asciiTheme="minorHAnsi" w:eastAsia="Times New Roman" w:hAnsiTheme="minorHAnsi" w:cstheme="minorHAnsi"/>
        </w:rPr>
        <w:t xml:space="preserve">Mitch </w:t>
      </w:r>
      <w:proofErr w:type="spellStart"/>
      <w:r>
        <w:rPr>
          <w:rFonts w:asciiTheme="minorHAnsi" w:eastAsia="Times New Roman" w:hAnsiTheme="minorHAnsi" w:cstheme="minorHAnsi"/>
        </w:rPr>
        <w:t>Psotka</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Inova</w:t>
      </w:r>
      <w:proofErr w:type="spellEnd"/>
      <w:r w:rsidR="00873E7B" w:rsidRPr="00873E7B">
        <w:rPr>
          <w:rFonts w:asciiTheme="minorHAnsi" w:eastAsia="Times New Roman" w:hAnsiTheme="minorHAnsi" w:cstheme="minorHAnsi"/>
        </w:rPr>
        <w:t>)</w:t>
      </w:r>
    </w:p>
    <w:p w14:paraId="23520C15" w14:textId="77777777" w:rsidR="00873E7B" w:rsidRPr="00873E7B" w:rsidRDefault="00873E7B" w:rsidP="00873E7B">
      <w:pPr>
        <w:rPr>
          <w:rFonts w:eastAsia="Times New Roman"/>
        </w:rPr>
      </w:pPr>
    </w:p>
    <w:p w14:paraId="3B1ABC16" w14:textId="32239874" w:rsidR="00873E7B" w:rsidRPr="00873E7B" w:rsidRDefault="00D3356B" w:rsidP="00873E7B">
      <w:pPr>
        <w:pStyle w:val="ListParagraph"/>
        <w:numPr>
          <w:ilvl w:val="0"/>
          <w:numId w:val="4"/>
        </w:numPr>
        <w:rPr>
          <w:rFonts w:asciiTheme="minorHAnsi" w:eastAsia="Times New Roman" w:hAnsiTheme="minorHAnsi" w:cstheme="minorHAnsi"/>
          <w:u w:val="single"/>
        </w:rPr>
      </w:pPr>
      <w:r>
        <w:rPr>
          <w:rFonts w:asciiTheme="minorHAnsi" w:eastAsia="Times New Roman" w:hAnsiTheme="minorHAnsi" w:cstheme="minorHAnsi"/>
          <w:u w:val="single"/>
        </w:rPr>
        <w:t>HFC - HFSA Research Award Nominees, partner with HFSA research network</w:t>
      </w:r>
    </w:p>
    <w:p w14:paraId="64713838" w14:textId="33DA8607" w:rsidR="00873E7B" w:rsidRDefault="00873E7B" w:rsidP="00873E7B">
      <w:pPr>
        <w:rPr>
          <w:rFonts w:asciiTheme="minorHAnsi" w:eastAsia="Times New Roman" w:hAnsiTheme="minorHAnsi" w:cstheme="minorHAnsi"/>
        </w:rPr>
      </w:pPr>
    </w:p>
    <w:p w14:paraId="61548CBD" w14:textId="2B6B2D8D" w:rsidR="00873E7B" w:rsidRDefault="00873E7B" w:rsidP="00873E7B">
      <w:pPr>
        <w:rPr>
          <w:rFonts w:asciiTheme="minorHAnsi" w:eastAsia="Times New Roman" w:hAnsiTheme="minorHAnsi" w:cstheme="minorHAnsi"/>
        </w:rPr>
      </w:pPr>
      <w:r>
        <w:rPr>
          <w:rFonts w:asciiTheme="minorHAnsi" w:eastAsia="Times New Roman" w:hAnsiTheme="minorHAnsi" w:cstheme="minorHAnsi"/>
        </w:rPr>
        <w:t xml:space="preserve">Chris O’Connor gave an overview of the HFC/HFSA joint site-based research awards. This is the second year PIs, site coordinators and sites will be recognized at the HFSA Scientific Sessions. </w:t>
      </w:r>
      <w:r w:rsidR="00197A4A">
        <w:rPr>
          <w:rFonts w:asciiTheme="minorHAnsi" w:eastAsia="Times New Roman" w:hAnsiTheme="minorHAnsi" w:cstheme="minorHAnsi"/>
        </w:rPr>
        <w:t xml:space="preserve">The list of nominees was reviewed and discussed.  </w:t>
      </w:r>
      <w:r w:rsidR="00821EC8">
        <w:rPr>
          <w:rFonts w:asciiTheme="minorHAnsi" w:eastAsia="Times New Roman" w:hAnsiTheme="minorHAnsi" w:cstheme="minorHAnsi"/>
        </w:rPr>
        <w:t>A</w:t>
      </w:r>
      <w:r>
        <w:rPr>
          <w:rFonts w:asciiTheme="minorHAnsi" w:eastAsia="Times New Roman" w:hAnsiTheme="minorHAnsi" w:cstheme="minorHAnsi"/>
        </w:rPr>
        <w:t xml:space="preserve">wardees will be invited to join the HFSA Research Network. </w:t>
      </w:r>
    </w:p>
    <w:p w14:paraId="7039A5B1" w14:textId="49D51C77" w:rsidR="00873E7B" w:rsidRDefault="00873E7B" w:rsidP="00873E7B">
      <w:pPr>
        <w:rPr>
          <w:rFonts w:asciiTheme="minorHAnsi" w:eastAsia="Times New Roman" w:hAnsiTheme="minorHAnsi" w:cstheme="minorHAnsi"/>
        </w:rPr>
      </w:pPr>
    </w:p>
    <w:p w14:paraId="0FB1CCE9" w14:textId="54AEECE9" w:rsidR="00873E7B" w:rsidRDefault="00873E7B" w:rsidP="00873E7B">
      <w:r>
        <w:rPr>
          <w:rFonts w:asciiTheme="minorHAnsi" w:eastAsia="Times New Roman" w:hAnsiTheme="minorHAnsi" w:cstheme="minorHAnsi"/>
        </w:rPr>
        <w:t xml:space="preserve">The </w:t>
      </w:r>
      <w:r w:rsidR="00C138C2">
        <w:rPr>
          <w:rFonts w:asciiTheme="minorHAnsi" w:eastAsia="Times New Roman" w:hAnsiTheme="minorHAnsi" w:cstheme="minorHAnsi"/>
        </w:rPr>
        <w:t xml:space="preserve">specifics of the </w:t>
      </w:r>
      <w:r>
        <w:rPr>
          <w:rFonts w:asciiTheme="minorHAnsi" w:eastAsia="Times New Roman" w:hAnsiTheme="minorHAnsi" w:cstheme="minorHAnsi"/>
        </w:rPr>
        <w:t>nomination process</w:t>
      </w:r>
      <w:r w:rsidR="00C138C2">
        <w:rPr>
          <w:rFonts w:asciiTheme="minorHAnsi" w:eastAsia="Times New Roman" w:hAnsiTheme="minorHAnsi" w:cstheme="minorHAnsi"/>
        </w:rPr>
        <w:t xml:space="preserve"> were outlined</w:t>
      </w:r>
      <w:r>
        <w:rPr>
          <w:rFonts w:asciiTheme="minorHAnsi" w:eastAsia="Times New Roman" w:hAnsiTheme="minorHAnsi" w:cstheme="minorHAnsi"/>
        </w:rPr>
        <w:t xml:space="preserve">. The HFC solicited nominees by inviting HFC members </w:t>
      </w:r>
      <w:r w:rsidR="00821EC8">
        <w:rPr>
          <w:rFonts w:asciiTheme="minorHAnsi" w:eastAsia="Times New Roman" w:hAnsiTheme="minorHAnsi" w:cstheme="minorHAnsi"/>
        </w:rPr>
        <w:t xml:space="preserve">(~ 130) </w:t>
      </w:r>
      <w:r>
        <w:rPr>
          <w:rFonts w:asciiTheme="minorHAnsi" w:eastAsia="Times New Roman" w:hAnsiTheme="minorHAnsi" w:cstheme="minorHAnsi"/>
        </w:rPr>
        <w:t>and other HF partners</w:t>
      </w:r>
      <w:r w:rsidR="00821EC8">
        <w:rPr>
          <w:rFonts w:asciiTheme="minorHAnsi" w:eastAsia="Times New Roman" w:hAnsiTheme="minorHAnsi" w:cstheme="minorHAnsi"/>
        </w:rPr>
        <w:t xml:space="preserve"> (~ additional 55 sponsors)</w:t>
      </w:r>
      <w:r>
        <w:rPr>
          <w:rFonts w:asciiTheme="minorHAnsi" w:eastAsia="Times New Roman" w:hAnsiTheme="minorHAnsi" w:cstheme="minorHAnsi"/>
        </w:rPr>
        <w:t xml:space="preserve"> to submit nominations. </w:t>
      </w:r>
      <w:r w:rsidR="00821EC8">
        <w:rPr>
          <w:rFonts w:asciiTheme="minorHAnsi" w:eastAsia="Times New Roman" w:hAnsiTheme="minorHAnsi" w:cstheme="minorHAnsi"/>
        </w:rPr>
        <w:t>4 group emails and a number of personal t</w:t>
      </w:r>
      <w:r>
        <w:rPr>
          <w:rFonts w:asciiTheme="minorHAnsi" w:eastAsia="Times New Roman" w:hAnsiTheme="minorHAnsi" w:cstheme="minorHAnsi"/>
        </w:rPr>
        <w:t xml:space="preserve">argeted emails were sent to </w:t>
      </w:r>
      <w:r w:rsidR="00821EC8">
        <w:rPr>
          <w:rFonts w:asciiTheme="minorHAnsi" w:eastAsia="Times New Roman" w:hAnsiTheme="minorHAnsi" w:cstheme="minorHAnsi"/>
        </w:rPr>
        <w:t xml:space="preserve">steering committee members, sponsors and </w:t>
      </w:r>
      <w:r>
        <w:rPr>
          <w:rFonts w:asciiTheme="minorHAnsi" w:eastAsia="Times New Roman" w:hAnsiTheme="minorHAnsi" w:cstheme="minorHAnsi"/>
        </w:rPr>
        <w:t>PIs</w:t>
      </w:r>
      <w:r w:rsidR="00821EC8">
        <w:rPr>
          <w:rFonts w:asciiTheme="minorHAnsi" w:eastAsia="Times New Roman" w:hAnsiTheme="minorHAnsi" w:cstheme="minorHAnsi"/>
        </w:rPr>
        <w:t xml:space="preserve"> (Heather and Mona)</w:t>
      </w:r>
      <w:r>
        <w:rPr>
          <w:rFonts w:asciiTheme="minorHAnsi" w:eastAsia="Times New Roman" w:hAnsiTheme="minorHAnsi" w:cstheme="minorHAnsi"/>
        </w:rPr>
        <w:t xml:space="preserve">. While objective criteria were not required, nominators were asked to consider: </w:t>
      </w:r>
      <w:r>
        <w:t>number of subjects enrolled, enrollment of representative group/diverse populations, data quality, retention, and citizenship (1. helping other sites participate in other trials and activities</w:t>
      </w:r>
      <w:r w:rsidR="00C138C2">
        <w:t xml:space="preserve">, and 2. </w:t>
      </w:r>
      <w:r w:rsidR="00821EC8">
        <w:t>C</w:t>
      </w:r>
      <w:r w:rsidR="00C138C2">
        <w:t>ommittee</w:t>
      </w:r>
      <w:r w:rsidR="00821EC8">
        <w:t>,</w:t>
      </w:r>
      <w:r w:rsidR="00C138C2">
        <w:t xml:space="preserve"> patient recognition/education</w:t>
      </w:r>
      <w:r w:rsidR="00821EC8">
        <w:t>,</w:t>
      </w:r>
      <w:r w:rsidR="00C138C2">
        <w:t xml:space="preserve"> results). The group agreed that in addition to </w:t>
      </w:r>
      <w:r w:rsidR="00342585">
        <w:t>enrollment, quality is a key factor. Another metric is sites that have been able to maintain enrollment in the current climate.</w:t>
      </w:r>
      <w:r w:rsidR="00236337">
        <w:t xml:space="preserve"> Not many nominations were received, and not a particularly diverse group of representatives. Can open up the nominations again and ask group members to help with outreach. </w:t>
      </w:r>
    </w:p>
    <w:p w14:paraId="4376AB45" w14:textId="3A95603E" w:rsidR="00C138C2" w:rsidRDefault="00C138C2" w:rsidP="00873E7B"/>
    <w:p w14:paraId="0F99ECC3" w14:textId="00CD3394" w:rsidR="00C138C2" w:rsidRPr="00617BF9" w:rsidRDefault="00C138C2" w:rsidP="00873E7B">
      <w:pPr>
        <w:rPr>
          <w:color w:val="FF0000"/>
        </w:rPr>
      </w:pPr>
      <w:r>
        <w:t xml:space="preserve">The group discussed the importance of diversity among PIs and site coordinators and possible actions </w:t>
      </w:r>
      <w:r w:rsidR="00197A4A">
        <w:t>t</w:t>
      </w:r>
      <w:r>
        <w:t xml:space="preserve">o enhance diversity. </w:t>
      </w:r>
      <w:r w:rsidR="00197A4A">
        <w:t xml:space="preserve">Mona mentioned a </w:t>
      </w:r>
      <w:r>
        <w:t>spreadsheet of active clinical trials in the US</w:t>
      </w:r>
      <w:r w:rsidR="00197A4A">
        <w:t xml:space="preserve"> developed by </w:t>
      </w:r>
      <w:proofErr w:type="spellStart"/>
      <w:r w:rsidR="00197A4A">
        <w:t>Ankeet</w:t>
      </w:r>
      <w:proofErr w:type="spellEnd"/>
      <w:r w:rsidR="00197A4A">
        <w:t xml:space="preserve"> Bhatt</w:t>
      </w:r>
      <w:r w:rsidR="00821EC8">
        <w:t xml:space="preserve"> (~200 trials)</w:t>
      </w:r>
      <w:r>
        <w:t xml:space="preserve">; there is the potential to </w:t>
      </w:r>
      <w:r w:rsidR="00821EC8">
        <w:t>contact these sponsors,</w:t>
      </w:r>
      <w:r>
        <w:t xml:space="preserve"> PIs and executive committees</w:t>
      </w:r>
      <w:r w:rsidR="00821EC8">
        <w:t xml:space="preserve"> to encourage site diversity</w:t>
      </w:r>
      <w:r>
        <w:t xml:space="preserve">. </w:t>
      </w:r>
      <w:r w:rsidR="00821EC8" w:rsidRPr="00821EC8">
        <w:t>Would be interesting to eventually look at the proportion of diverse site investigators from the list of trials.</w:t>
      </w:r>
      <w:r w:rsidR="00821EC8">
        <w:t xml:space="preserve"> Currently most sponsors don’t collect demographic information on site PIs. </w:t>
      </w:r>
      <w:r w:rsidR="00236337">
        <w:t xml:space="preserve">Henry Ford has done a good job with female PI’s with good site performance – should add to the nominations for top site. </w:t>
      </w:r>
    </w:p>
    <w:p w14:paraId="236F3A49" w14:textId="5A8E9B40" w:rsidR="00342585" w:rsidRDefault="00342585" w:rsidP="00873E7B"/>
    <w:p w14:paraId="2BE6BF44" w14:textId="1F2D0BB6" w:rsidR="00342585" w:rsidRPr="00DC69BD" w:rsidRDefault="00197A4A" w:rsidP="00873E7B">
      <w:r>
        <w:lastRenderedPageBreak/>
        <w:t>Along these lines, t</w:t>
      </w:r>
      <w:r w:rsidR="00342585">
        <w:t xml:space="preserve">he HFC Representative Populations Working Group is </w:t>
      </w:r>
      <w:r w:rsidR="00DC69BD">
        <w:t xml:space="preserve">working to create a database of </w:t>
      </w:r>
      <w:r w:rsidR="00DC69BD">
        <w:rPr>
          <w:rFonts w:eastAsia="Times New Roman"/>
          <w:color w:val="000000"/>
        </w:rPr>
        <w:t>US</w:t>
      </w:r>
      <w:r w:rsidR="00DC69BD" w:rsidRPr="00DC69BD">
        <w:rPr>
          <w:rFonts w:eastAsia="Times New Roman"/>
          <w:color w:val="000000"/>
        </w:rPr>
        <w:t xml:space="preserve"> sites that have been successful with diverse enrollment</w:t>
      </w:r>
      <w:r w:rsidR="00DC69BD">
        <w:rPr>
          <w:rFonts w:eastAsia="Times New Roman"/>
          <w:color w:val="000000"/>
        </w:rPr>
        <w:t xml:space="preserve"> and to p</w:t>
      </w:r>
      <w:r w:rsidR="00DC69BD" w:rsidRPr="00896D34">
        <w:rPr>
          <w:rFonts w:eastAsia="Times New Roman"/>
          <w:color w:val="000000"/>
        </w:rPr>
        <w:t>artner with HFSA to get site demographics in HFSA Research Network.</w:t>
      </w:r>
    </w:p>
    <w:p w14:paraId="4BCEBCC7" w14:textId="0E848AE6" w:rsidR="00342585" w:rsidRDefault="00342585" w:rsidP="00873E7B"/>
    <w:p w14:paraId="0DD142B2" w14:textId="30DE70A1" w:rsidR="00DC69BD" w:rsidRDefault="00DC69BD" w:rsidP="00873E7B">
      <w:r>
        <w:t>The ACC has a clinical trial training program</w:t>
      </w:r>
      <w:r w:rsidR="00236337">
        <w:t xml:space="preserve"> for under-represented investigators</w:t>
      </w:r>
      <w:r>
        <w:t>. The program was previously in-person and will now be virtual. Roughly 25 % are focused on heart failure. The HFC can reach out to those focused on HF and invite them to join research network.</w:t>
      </w:r>
    </w:p>
    <w:p w14:paraId="204D792F" w14:textId="33D6CE11" w:rsidR="00DC69BD" w:rsidRDefault="00DC69BD" w:rsidP="00873E7B"/>
    <w:p w14:paraId="3A3943CD" w14:textId="77777777" w:rsidR="00236337" w:rsidRDefault="00236337" w:rsidP="00873E7B">
      <w:r>
        <w:t>It would be helpful for NIH to have sanctioned training programs. The NIH has a couple of mechanisms – K23 and K12 (new fellowship for emergency medicine) that we could look into to see if these could be used for clinical trial training (Patrice will send links to Mike B and Chris).</w:t>
      </w:r>
      <w:r w:rsidR="00617BF9">
        <w:t xml:space="preserve"> </w:t>
      </w:r>
    </w:p>
    <w:p w14:paraId="69288BB7" w14:textId="77777777" w:rsidR="00236337" w:rsidRDefault="00236337" w:rsidP="00873E7B"/>
    <w:p w14:paraId="2D398BD3" w14:textId="120FC9D0" w:rsidR="00617BF9" w:rsidRDefault="00236337" w:rsidP="00873E7B">
      <w:r>
        <w:t xml:space="preserve">We also previously discussed this group supporting the HFSA research network to develop training tools for sites. </w:t>
      </w:r>
      <w:r w:rsidR="00D3356B">
        <w:t xml:space="preserve">There was going to be an HFSA RN training session which has been postponed. Eventually this group can assist in developing. </w:t>
      </w:r>
    </w:p>
    <w:p w14:paraId="43A5B3D2" w14:textId="13DAF8B3" w:rsidR="00617BF9" w:rsidRDefault="00617BF9" w:rsidP="00873E7B"/>
    <w:p w14:paraId="5283B475" w14:textId="4B8CBC08" w:rsidR="00236337" w:rsidRDefault="00236337" w:rsidP="00873E7B">
      <w:r>
        <w:t xml:space="preserve">We should also consider patient diversity in clinical trials. The HFC Rep Pops group is working on several initiatives in that space. </w:t>
      </w:r>
    </w:p>
    <w:p w14:paraId="71166C86" w14:textId="77777777" w:rsidR="00236337" w:rsidRDefault="00236337" w:rsidP="00873E7B"/>
    <w:p w14:paraId="75217EA2" w14:textId="46F05A67" w:rsidR="00873E7B" w:rsidRDefault="00617BF9" w:rsidP="00873E7B">
      <w:pPr>
        <w:rPr>
          <w:rFonts w:asciiTheme="minorHAnsi" w:eastAsia="Times New Roman" w:hAnsiTheme="minorHAnsi" w:cstheme="minorHAnsi"/>
        </w:rPr>
      </w:pPr>
      <w:r>
        <w:rPr>
          <w:rFonts w:asciiTheme="minorHAnsi" w:eastAsia="Times New Roman" w:hAnsiTheme="minorHAnsi" w:cstheme="minorHAnsi"/>
        </w:rPr>
        <w:t>A</w:t>
      </w:r>
      <w:r w:rsidR="00342585">
        <w:rPr>
          <w:rFonts w:asciiTheme="minorHAnsi" w:eastAsia="Times New Roman" w:hAnsiTheme="minorHAnsi" w:cstheme="minorHAnsi"/>
        </w:rPr>
        <w:t>ction Items:</w:t>
      </w:r>
    </w:p>
    <w:p w14:paraId="706AB6BB" w14:textId="3A220FF3" w:rsidR="00342585" w:rsidRDefault="00236337" w:rsidP="00342585">
      <w:pPr>
        <w:pStyle w:val="ListParagraph"/>
        <w:numPr>
          <w:ilvl w:val="0"/>
          <w:numId w:val="5"/>
        </w:numPr>
        <w:rPr>
          <w:rFonts w:asciiTheme="minorHAnsi" w:eastAsia="Times New Roman" w:hAnsiTheme="minorHAnsi" w:cstheme="minorHAnsi"/>
        </w:rPr>
      </w:pPr>
      <w:r w:rsidRPr="00236337">
        <w:rPr>
          <w:rFonts w:asciiTheme="minorHAnsi" w:eastAsia="Times New Roman" w:hAnsiTheme="minorHAnsi" w:cstheme="minorHAnsi"/>
          <w:b/>
        </w:rPr>
        <w:t xml:space="preserve">Group: outreach </w:t>
      </w:r>
      <w:r w:rsidR="00342585" w:rsidRPr="00236337">
        <w:rPr>
          <w:rFonts w:asciiTheme="minorHAnsi" w:eastAsia="Times New Roman" w:hAnsiTheme="minorHAnsi" w:cstheme="minorHAnsi"/>
          <w:b/>
        </w:rPr>
        <w:t>to solicit additional nominees</w:t>
      </w:r>
      <w:r>
        <w:rPr>
          <w:rFonts w:asciiTheme="minorHAnsi" w:eastAsia="Times New Roman" w:hAnsiTheme="minorHAnsi" w:cstheme="minorHAnsi"/>
        </w:rPr>
        <w:t xml:space="preserve"> (Heather sent nomination</w:t>
      </w:r>
      <w:r w:rsidR="00342585">
        <w:rPr>
          <w:rFonts w:asciiTheme="minorHAnsi" w:eastAsia="Times New Roman" w:hAnsiTheme="minorHAnsi" w:cstheme="minorHAnsi"/>
        </w:rPr>
        <w:t xml:space="preserve"> email)</w:t>
      </w:r>
    </w:p>
    <w:p w14:paraId="1A946CE7" w14:textId="5A1192CC" w:rsidR="00236337" w:rsidRDefault="00342585" w:rsidP="002814CB">
      <w:pPr>
        <w:pStyle w:val="ListParagraph"/>
        <w:numPr>
          <w:ilvl w:val="0"/>
          <w:numId w:val="5"/>
        </w:numPr>
        <w:rPr>
          <w:rFonts w:asciiTheme="minorHAnsi" w:eastAsia="Times New Roman" w:hAnsiTheme="minorHAnsi" w:cstheme="minorHAnsi"/>
        </w:rPr>
      </w:pPr>
      <w:r w:rsidRPr="00236337">
        <w:rPr>
          <w:rFonts w:asciiTheme="minorHAnsi" w:eastAsia="Times New Roman" w:hAnsiTheme="minorHAnsi" w:cstheme="minorHAnsi"/>
        </w:rPr>
        <w:t>Add Henry Ford</w:t>
      </w:r>
      <w:r w:rsidR="00236337">
        <w:rPr>
          <w:rFonts w:asciiTheme="minorHAnsi" w:eastAsia="Times New Roman" w:hAnsiTheme="minorHAnsi" w:cstheme="minorHAnsi"/>
        </w:rPr>
        <w:t xml:space="preserve"> Hospital for site recognition (Heather)</w:t>
      </w:r>
    </w:p>
    <w:p w14:paraId="3342A6C0" w14:textId="4B22A30C" w:rsidR="00342585" w:rsidRDefault="00342585" w:rsidP="002814CB">
      <w:pPr>
        <w:pStyle w:val="ListParagraph"/>
        <w:numPr>
          <w:ilvl w:val="0"/>
          <w:numId w:val="5"/>
        </w:numPr>
        <w:rPr>
          <w:rFonts w:asciiTheme="minorHAnsi" w:eastAsia="Times New Roman" w:hAnsiTheme="minorHAnsi" w:cstheme="minorHAnsi"/>
        </w:rPr>
      </w:pPr>
      <w:r w:rsidRPr="00236337">
        <w:rPr>
          <w:rFonts w:asciiTheme="minorHAnsi" w:eastAsia="Times New Roman" w:hAnsiTheme="minorHAnsi" w:cstheme="minorHAnsi"/>
        </w:rPr>
        <w:t>Consider delving into HF trial spreadsheet to determine percentage of female PIs</w:t>
      </w:r>
    </w:p>
    <w:p w14:paraId="0AD5E7FE" w14:textId="40781EC6" w:rsidR="00236337" w:rsidRPr="00236337" w:rsidRDefault="00236337" w:rsidP="002814CB">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See if ACC can share list of HF investigators from training program to invite to research network, share with sponsors and pair up with opportunities (Minnow, Heather)</w:t>
      </w:r>
    </w:p>
    <w:p w14:paraId="30F4CD23" w14:textId="6F3992B8" w:rsidR="00342585" w:rsidRPr="00236337" w:rsidRDefault="00342585" w:rsidP="00342585">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 xml:space="preserve">Share Wayne Batchelor’s manuscript with group - </w:t>
      </w:r>
      <w:r w:rsidR="00DC69BD" w:rsidRPr="00896D34">
        <w:rPr>
          <w:rFonts w:eastAsia="Times New Roman"/>
          <w:color w:val="000000"/>
        </w:rPr>
        <w:t>paper looking at characteristics of sites that have been successful at enrolling diverse patients</w:t>
      </w:r>
      <w:r w:rsidR="00DC69BD">
        <w:rPr>
          <w:rFonts w:eastAsia="Times New Roman"/>
          <w:color w:val="000000"/>
        </w:rPr>
        <w:t xml:space="preserve"> (Heather to send to group)</w:t>
      </w:r>
    </w:p>
    <w:p w14:paraId="0EBE8B4B" w14:textId="21CA4B04" w:rsidR="00236337" w:rsidRPr="00236337" w:rsidRDefault="00236337" w:rsidP="00342585">
      <w:pPr>
        <w:pStyle w:val="ListParagraph"/>
        <w:numPr>
          <w:ilvl w:val="0"/>
          <w:numId w:val="5"/>
        </w:numPr>
        <w:rPr>
          <w:rFonts w:asciiTheme="minorHAnsi" w:eastAsia="Times New Roman" w:hAnsiTheme="minorHAnsi" w:cstheme="minorHAnsi"/>
        </w:rPr>
      </w:pPr>
      <w:r>
        <w:rPr>
          <w:rFonts w:eastAsia="Times New Roman"/>
          <w:color w:val="000000"/>
        </w:rPr>
        <w:t>Patrice, Mike B will look at potential NIH mechanisms to support clinical trials training</w:t>
      </w:r>
    </w:p>
    <w:p w14:paraId="68ACA913" w14:textId="0F021586" w:rsidR="00236337" w:rsidRPr="00D3356B" w:rsidRDefault="00236337" w:rsidP="00342585">
      <w:pPr>
        <w:pStyle w:val="ListParagraph"/>
        <w:numPr>
          <w:ilvl w:val="0"/>
          <w:numId w:val="5"/>
        </w:numPr>
        <w:rPr>
          <w:rFonts w:asciiTheme="minorHAnsi" w:eastAsia="Times New Roman" w:hAnsiTheme="minorHAnsi" w:cstheme="minorHAnsi"/>
        </w:rPr>
      </w:pPr>
      <w:r>
        <w:rPr>
          <w:rFonts w:eastAsia="Times New Roman"/>
          <w:color w:val="000000"/>
        </w:rPr>
        <w:t>Work with HFSA research network to partner on needs assessment and site training tools (Mona/Chris/Dave W</w:t>
      </w:r>
      <w:r w:rsidR="00D3356B">
        <w:rPr>
          <w:rFonts w:eastAsia="Times New Roman"/>
          <w:color w:val="000000"/>
        </w:rPr>
        <w:t xml:space="preserve"> work with John Barnes) </w:t>
      </w:r>
    </w:p>
    <w:p w14:paraId="5E006F27" w14:textId="1D9A92CE" w:rsidR="00D3356B" w:rsidRPr="00DC69BD" w:rsidRDefault="00D3356B" w:rsidP="00D3356B">
      <w:pPr>
        <w:pStyle w:val="ListParagraph"/>
        <w:numPr>
          <w:ilvl w:val="0"/>
          <w:numId w:val="5"/>
        </w:numPr>
        <w:rPr>
          <w:rFonts w:asciiTheme="minorHAnsi" w:eastAsia="Times New Roman" w:hAnsiTheme="minorHAnsi" w:cstheme="minorHAnsi"/>
        </w:rPr>
      </w:pPr>
      <w:r>
        <w:rPr>
          <w:rFonts w:eastAsia="Times New Roman"/>
          <w:color w:val="000000"/>
        </w:rPr>
        <w:t>Help develop HFSA RN training session (</w:t>
      </w:r>
      <w:r w:rsidRPr="00D3356B">
        <w:rPr>
          <w:rFonts w:eastAsia="Times New Roman"/>
          <w:color w:val="000000"/>
        </w:rPr>
        <w:t>Mona/Chris/Dave W work with John Barnes)</w:t>
      </w:r>
    </w:p>
    <w:p w14:paraId="00F33D55" w14:textId="77777777" w:rsidR="00DC69BD" w:rsidRPr="00342585" w:rsidRDefault="00DC69BD" w:rsidP="00DC69BD">
      <w:pPr>
        <w:pStyle w:val="ListParagraph"/>
        <w:rPr>
          <w:rFonts w:asciiTheme="minorHAnsi" w:eastAsia="Times New Roman" w:hAnsiTheme="minorHAnsi" w:cstheme="minorHAnsi"/>
        </w:rPr>
      </w:pPr>
    </w:p>
    <w:p w14:paraId="0BAE65B2" w14:textId="7CE25C44" w:rsidR="00873E7B" w:rsidRPr="00990B7F" w:rsidRDefault="00873E7B" w:rsidP="00DC69BD">
      <w:pPr>
        <w:pStyle w:val="ListParagraph"/>
        <w:numPr>
          <w:ilvl w:val="0"/>
          <w:numId w:val="4"/>
        </w:numPr>
        <w:rPr>
          <w:rFonts w:asciiTheme="minorHAnsi" w:eastAsia="Times New Roman" w:hAnsiTheme="minorHAnsi" w:cstheme="minorHAnsi"/>
          <w:u w:val="single"/>
        </w:rPr>
      </w:pPr>
      <w:r w:rsidRPr="00990B7F">
        <w:rPr>
          <w:rFonts w:asciiTheme="minorHAnsi" w:eastAsia="Times New Roman" w:hAnsiTheme="minorHAnsi" w:cstheme="minorHAnsi"/>
          <w:u w:val="single"/>
        </w:rPr>
        <w:t xml:space="preserve">Discussion of Patient Engagement Projects </w:t>
      </w:r>
    </w:p>
    <w:p w14:paraId="751F4715" w14:textId="1ACA6210" w:rsidR="00DC69BD" w:rsidRDefault="00D3356B" w:rsidP="00873E7B">
      <w:pPr>
        <w:rPr>
          <w:rFonts w:asciiTheme="minorHAnsi" w:eastAsia="Times New Roman" w:hAnsiTheme="minorHAnsi" w:cstheme="minorHAnsi"/>
        </w:rPr>
      </w:pPr>
      <w:r>
        <w:rPr>
          <w:rFonts w:asciiTheme="minorHAnsi" w:eastAsia="Times New Roman" w:hAnsiTheme="minorHAnsi" w:cstheme="minorHAnsi"/>
        </w:rPr>
        <w:t>We previously discussed the importance of</w:t>
      </w:r>
      <w:r w:rsidR="00DC69BD">
        <w:rPr>
          <w:rFonts w:asciiTheme="minorHAnsi" w:eastAsia="Times New Roman" w:hAnsiTheme="minorHAnsi" w:cstheme="minorHAnsi"/>
        </w:rPr>
        <w:t xml:space="preserve"> patient engagement projects, namely education to broaden communication on trial participation. </w:t>
      </w:r>
      <w:r>
        <w:rPr>
          <w:rFonts w:asciiTheme="minorHAnsi" w:eastAsia="Times New Roman" w:hAnsiTheme="minorHAnsi" w:cstheme="minorHAnsi"/>
        </w:rPr>
        <w:t xml:space="preserve">The HFC Rep Pops group is also working on some initiatives. CTSA/CTIN has some focused programs in this space. </w:t>
      </w:r>
    </w:p>
    <w:p w14:paraId="71827735" w14:textId="0B439EA8" w:rsidR="007F0F00" w:rsidRDefault="007F0F00" w:rsidP="00873E7B">
      <w:pPr>
        <w:rPr>
          <w:rFonts w:asciiTheme="minorHAnsi" w:eastAsia="Times New Roman" w:hAnsiTheme="minorHAnsi" w:cstheme="minorHAnsi"/>
        </w:rPr>
      </w:pPr>
      <w:r>
        <w:rPr>
          <w:rFonts w:asciiTheme="minorHAnsi" w:eastAsia="Times New Roman" w:hAnsiTheme="minorHAnsi" w:cstheme="minorHAnsi"/>
        </w:rPr>
        <w:t>Areas to consider:</w:t>
      </w:r>
    </w:p>
    <w:p w14:paraId="6B97EDCA" w14:textId="01FE7FD7" w:rsidR="007F0F00" w:rsidRDefault="007F0F00" w:rsidP="007F0F00">
      <w:pPr>
        <w:pStyle w:val="ListParagraph"/>
        <w:numPr>
          <w:ilvl w:val="0"/>
          <w:numId w:val="6"/>
        </w:numPr>
        <w:rPr>
          <w:rFonts w:asciiTheme="minorHAnsi" w:eastAsia="Times New Roman" w:hAnsiTheme="minorHAnsi" w:cstheme="minorHAnsi"/>
        </w:rPr>
      </w:pPr>
      <w:r w:rsidRPr="007F0F00">
        <w:rPr>
          <w:rFonts w:asciiTheme="minorHAnsi" w:eastAsia="Times New Roman" w:hAnsiTheme="minorHAnsi" w:cstheme="minorHAnsi"/>
        </w:rPr>
        <w:t>The move to virtual trials could widen the diversity gaps even more due to lack of access to technology for some groups. It will be imperative to make equipment available to those who need it.</w:t>
      </w:r>
    </w:p>
    <w:p w14:paraId="1B7B169A" w14:textId="7FCCFD9C" w:rsidR="007F0F00" w:rsidRDefault="007F0F00" w:rsidP="007F0F00">
      <w:pPr>
        <w:pStyle w:val="ListParagraph"/>
        <w:numPr>
          <w:ilvl w:val="0"/>
          <w:numId w:val="6"/>
        </w:numPr>
        <w:rPr>
          <w:rFonts w:asciiTheme="minorHAnsi" w:eastAsia="Times New Roman" w:hAnsiTheme="minorHAnsi" w:cstheme="minorHAnsi"/>
        </w:rPr>
      </w:pPr>
      <w:r>
        <w:rPr>
          <w:rFonts w:asciiTheme="minorHAnsi" w:eastAsia="Times New Roman" w:hAnsiTheme="minorHAnsi" w:cstheme="minorHAnsi"/>
        </w:rPr>
        <w:t xml:space="preserve">Trust is an important component to address. </w:t>
      </w:r>
    </w:p>
    <w:p w14:paraId="762A575C" w14:textId="150E3886" w:rsidR="007F0F00" w:rsidRDefault="007F0F00" w:rsidP="007F0F00">
      <w:pPr>
        <w:pStyle w:val="ListParagraph"/>
        <w:numPr>
          <w:ilvl w:val="1"/>
          <w:numId w:val="6"/>
        </w:numPr>
        <w:rPr>
          <w:rFonts w:asciiTheme="minorHAnsi" w:eastAsia="Times New Roman" w:hAnsiTheme="minorHAnsi" w:cstheme="minorHAnsi"/>
        </w:rPr>
      </w:pPr>
      <w:r>
        <w:rPr>
          <w:rFonts w:asciiTheme="minorHAnsi" w:eastAsia="Times New Roman" w:hAnsiTheme="minorHAnsi" w:cstheme="minorHAnsi"/>
        </w:rPr>
        <w:t>The University of Maryland has made an effort for trialists to be involved</w:t>
      </w:r>
      <w:r w:rsidR="00D3356B">
        <w:rPr>
          <w:rFonts w:asciiTheme="minorHAnsi" w:eastAsia="Times New Roman" w:hAnsiTheme="minorHAnsi" w:cstheme="minorHAnsi"/>
        </w:rPr>
        <w:t xml:space="preserve"> in the community</w:t>
      </w:r>
    </w:p>
    <w:p w14:paraId="5D9B3BF4" w14:textId="31672F31" w:rsidR="00D3356B" w:rsidRDefault="00D3356B" w:rsidP="007F0F00">
      <w:pPr>
        <w:pStyle w:val="ListParagraph"/>
        <w:numPr>
          <w:ilvl w:val="1"/>
          <w:numId w:val="6"/>
        </w:numPr>
        <w:rPr>
          <w:rFonts w:asciiTheme="minorHAnsi" w:eastAsia="Times New Roman" w:hAnsiTheme="minorHAnsi" w:cstheme="minorHAnsi"/>
        </w:rPr>
      </w:pPr>
      <w:r>
        <w:rPr>
          <w:rFonts w:asciiTheme="minorHAnsi" w:eastAsia="Times New Roman" w:hAnsiTheme="minorHAnsi" w:cstheme="minorHAnsi"/>
        </w:rPr>
        <w:t xml:space="preserve">Further emphasizes the need for under-represented PI’s to be trained and engaged </w:t>
      </w:r>
    </w:p>
    <w:p w14:paraId="013904A8" w14:textId="0788776D" w:rsidR="007F0F00" w:rsidRDefault="007F0F00" w:rsidP="007F0F00">
      <w:pPr>
        <w:pStyle w:val="ListParagraph"/>
        <w:numPr>
          <w:ilvl w:val="0"/>
          <w:numId w:val="6"/>
        </w:numPr>
        <w:rPr>
          <w:rFonts w:asciiTheme="minorHAnsi" w:eastAsia="Times New Roman" w:hAnsiTheme="minorHAnsi" w:cstheme="minorHAnsi"/>
        </w:rPr>
      </w:pPr>
      <w:r>
        <w:rPr>
          <w:rFonts w:asciiTheme="minorHAnsi" w:eastAsia="Times New Roman" w:hAnsiTheme="minorHAnsi" w:cstheme="minorHAnsi"/>
        </w:rPr>
        <w:t>CTSA (funded via NIH) could be leveraged for education and community engagement</w:t>
      </w:r>
    </w:p>
    <w:p w14:paraId="195A3CE2" w14:textId="2BB471C4" w:rsidR="007F0F00" w:rsidRDefault="007F0F00" w:rsidP="007F0F00">
      <w:pPr>
        <w:pStyle w:val="ListParagraph"/>
        <w:numPr>
          <w:ilvl w:val="0"/>
          <w:numId w:val="6"/>
        </w:numPr>
        <w:rPr>
          <w:rFonts w:asciiTheme="minorHAnsi" w:eastAsia="Times New Roman" w:hAnsiTheme="minorHAnsi" w:cstheme="minorHAnsi"/>
        </w:rPr>
      </w:pPr>
      <w:r>
        <w:rPr>
          <w:rFonts w:asciiTheme="minorHAnsi" w:eastAsia="Times New Roman" w:hAnsiTheme="minorHAnsi" w:cstheme="minorHAnsi"/>
        </w:rPr>
        <w:t>Look at what level of understanding people have of evidence.</w:t>
      </w:r>
    </w:p>
    <w:p w14:paraId="447D2A9E" w14:textId="1CD0D4DD" w:rsidR="007F0F00" w:rsidRDefault="007F0F00" w:rsidP="007F0F00">
      <w:pPr>
        <w:pStyle w:val="ListParagraph"/>
        <w:numPr>
          <w:ilvl w:val="0"/>
          <w:numId w:val="6"/>
        </w:numPr>
        <w:rPr>
          <w:rFonts w:asciiTheme="minorHAnsi" w:eastAsia="Times New Roman" w:hAnsiTheme="minorHAnsi" w:cstheme="minorHAnsi"/>
        </w:rPr>
      </w:pPr>
      <w:r>
        <w:rPr>
          <w:rFonts w:asciiTheme="minorHAnsi" w:eastAsia="Times New Roman" w:hAnsiTheme="minorHAnsi" w:cstheme="minorHAnsi"/>
        </w:rPr>
        <w:t>Leverage COVID in discussion</w:t>
      </w:r>
      <w:r w:rsidR="00990B7F">
        <w:rPr>
          <w:rFonts w:asciiTheme="minorHAnsi" w:eastAsia="Times New Roman" w:hAnsiTheme="minorHAnsi" w:cstheme="minorHAnsi"/>
        </w:rPr>
        <w:t xml:space="preserve"> (due to long-term symptoms)</w:t>
      </w:r>
      <w:r>
        <w:rPr>
          <w:rFonts w:asciiTheme="minorHAnsi" w:eastAsia="Times New Roman" w:hAnsiTheme="minorHAnsi" w:cstheme="minorHAnsi"/>
        </w:rPr>
        <w:t>.</w:t>
      </w:r>
    </w:p>
    <w:p w14:paraId="4BD35FA4" w14:textId="77777777" w:rsidR="007F0F00" w:rsidRPr="007F0F00" w:rsidRDefault="007F0F00" w:rsidP="007F0F00">
      <w:pPr>
        <w:pStyle w:val="ListParagraph"/>
        <w:rPr>
          <w:rFonts w:asciiTheme="minorHAnsi" w:eastAsia="Times New Roman" w:hAnsiTheme="minorHAnsi" w:cstheme="minorHAnsi"/>
        </w:rPr>
      </w:pPr>
    </w:p>
    <w:p w14:paraId="4168905E" w14:textId="77777777" w:rsidR="007F0F00" w:rsidRDefault="007F0F00" w:rsidP="00873E7B">
      <w:pPr>
        <w:rPr>
          <w:rFonts w:asciiTheme="minorHAnsi" w:eastAsia="Times New Roman" w:hAnsiTheme="minorHAnsi" w:cstheme="minorHAnsi"/>
        </w:rPr>
      </w:pPr>
    </w:p>
    <w:p w14:paraId="1A322BD4" w14:textId="7D75C2DC" w:rsidR="00873E7B" w:rsidRDefault="007F0F00" w:rsidP="00873E7B">
      <w:pPr>
        <w:rPr>
          <w:rFonts w:asciiTheme="minorHAnsi" w:eastAsia="Times New Roman" w:hAnsiTheme="minorHAnsi" w:cstheme="minorHAnsi"/>
        </w:rPr>
      </w:pPr>
      <w:r>
        <w:rPr>
          <w:rFonts w:asciiTheme="minorHAnsi" w:eastAsia="Times New Roman" w:hAnsiTheme="minorHAnsi" w:cstheme="minorHAnsi"/>
        </w:rPr>
        <w:t>Action Items (for further discussion at September Working Group break out):</w:t>
      </w:r>
    </w:p>
    <w:p w14:paraId="5131C595" w14:textId="0EE3D787" w:rsidR="007F0F00" w:rsidRDefault="00D3356B" w:rsidP="00990B7F">
      <w:pPr>
        <w:pStyle w:val="ListParagraph"/>
        <w:numPr>
          <w:ilvl w:val="0"/>
          <w:numId w:val="7"/>
        </w:numPr>
        <w:rPr>
          <w:rFonts w:asciiTheme="minorHAnsi" w:eastAsia="Times New Roman" w:hAnsiTheme="minorHAnsi" w:cstheme="minorHAnsi"/>
        </w:rPr>
      </w:pPr>
      <w:r>
        <w:rPr>
          <w:rFonts w:asciiTheme="minorHAnsi" w:eastAsia="Times New Roman" w:hAnsiTheme="minorHAnsi" w:cstheme="minorHAnsi"/>
        </w:rPr>
        <w:t>Consider an o</w:t>
      </w:r>
      <w:r w:rsidR="00990B7F">
        <w:rPr>
          <w:rFonts w:asciiTheme="minorHAnsi" w:eastAsia="Times New Roman" w:hAnsiTheme="minorHAnsi" w:cstheme="minorHAnsi"/>
        </w:rPr>
        <w:t>rganize</w:t>
      </w:r>
      <w:r>
        <w:rPr>
          <w:rFonts w:asciiTheme="minorHAnsi" w:eastAsia="Times New Roman" w:hAnsiTheme="minorHAnsi" w:cstheme="minorHAnsi"/>
        </w:rPr>
        <w:t xml:space="preserve">d video from Society Presidents (possibly include </w:t>
      </w:r>
      <w:r w:rsidR="00990B7F">
        <w:rPr>
          <w:rFonts w:asciiTheme="minorHAnsi" w:eastAsia="Times New Roman" w:hAnsiTheme="minorHAnsi" w:cstheme="minorHAnsi"/>
        </w:rPr>
        <w:t>FDA, NIH</w:t>
      </w:r>
      <w:r>
        <w:rPr>
          <w:rFonts w:asciiTheme="minorHAnsi" w:eastAsia="Times New Roman" w:hAnsiTheme="minorHAnsi" w:cstheme="minorHAnsi"/>
        </w:rPr>
        <w:t>)</w:t>
      </w:r>
      <w:r w:rsidR="00990B7F">
        <w:rPr>
          <w:rFonts w:asciiTheme="minorHAnsi" w:eastAsia="Times New Roman" w:hAnsiTheme="minorHAnsi" w:cstheme="minorHAnsi"/>
        </w:rPr>
        <w:t xml:space="preserve"> for a moderated You Tube commercial about the importance of patient engagement. </w:t>
      </w:r>
    </w:p>
    <w:p w14:paraId="1552F668" w14:textId="00D686F7" w:rsidR="00990B7F" w:rsidRDefault="00990B7F" w:rsidP="00990B7F">
      <w:pPr>
        <w:pStyle w:val="ListParagraph"/>
        <w:numPr>
          <w:ilvl w:val="0"/>
          <w:numId w:val="7"/>
        </w:numPr>
        <w:rPr>
          <w:rFonts w:asciiTheme="minorHAnsi" w:eastAsia="Times New Roman" w:hAnsiTheme="minorHAnsi" w:cstheme="minorHAnsi"/>
        </w:rPr>
      </w:pPr>
      <w:r>
        <w:rPr>
          <w:rFonts w:asciiTheme="minorHAnsi" w:eastAsia="Times New Roman" w:hAnsiTheme="minorHAnsi" w:cstheme="minorHAnsi"/>
        </w:rPr>
        <w:t>Assist HFSA wit</w:t>
      </w:r>
      <w:r w:rsidR="00D3356B">
        <w:rPr>
          <w:rFonts w:asciiTheme="minorHAnsi" w:eastAsia="Times New Roman" w:hAnsiTheme="minorHAnsi" w:cstheme="minorHAnsi"/>
        </w:rPr>
        <w:t>h developing training materials for sites and patients</w:t>
      </w:r>
    </w:p>
    <w:p w14:paraId="6A128800" w14:textId="41046295" w:rsidR="00873E7B" w:rsidRDefault="00873E7B" w:rsidP="00873E7B">
      <w:pPr>
        <w:rPr>
          <w:rFonts w:asciiTheme="minorHAnsi" w:eastAsia="Times New Roman" w:hAnsiTheme="minorHAnsi" w:cstheme="minorHAnsi"/>
        </w:rPr>
      </w:pPr>
    </w:p>
    <w:p w14:paraId="6046D874" w14:textId="221E5043" w:rsidR="00D3356B" w:rsidRDefault="00D3356B" w:rsidP="00873E7B">
      <w:pPr>
        <w:rPr>
          <w:rFonts w:asciiTheme="minorHAnsi" w:eastAsia="Times New Roman" w:hAnsiTheme="minorHAnsi" w:cstheme="minorHAnsi"/>
        </w:rPr>
      </w:pPr>
      <w:r>
        <w:rPr>
          <w:rFonts w:asciiTheme="minorHAnsi" w:eastAsia="Times New Roman" w:hAnsiTheme="minorHAnsi" w:cstheme="minorHAnsi"/>
        </w:rPr>
        <w:t>Next meeting: Thursday, Sept. 10 Think Tank, 30 minute breakout session for group (Q3)</w:t>
      </w:r>
    </w:p>
    <w:p w14:paraId="57959C24" w14:textId="2998F984" w:rsidR="00D3356B" w:rsidRPr="00873E7B" w:rsidRDefault="00D3356B" w:rsidP="00873E7B">
      <w:pPr>
        <w:rPr>
          <w:rFonts w:asciiTheme="minorHAnsi" w:eastAsia="Times New Roman" w:hAnsiTheme="minorHAnsi" w:cstheme="minorHAnsi"/>
        </w:rPr>
      </w:pPr>
      <w:r>
        <w:rPr>
          <w:rFonts w:asciiTheme="minorHAnsi" w:eastAsia="Times New Roman" w:hAnsiTheme="minorHAnsi" w:cstheme="minorHAnsi"/>
        </w:rPr>
        <w:t xml:space="preserve">Q4 call to be scheduled </w:t>
      </w:r>
      <w:bookmarkStart w:id="0" w:name="_GoBack"/>
      <w:bookmarkEnd w:id="0"/>
    </w:p>
    <w:sectPr w:rsidR="00D3356B" w:rsidRPr="00873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EC8"/>
    <w:multiLevelType w:val="hybridMultilevel"/>
    <w:tmpl w:val="3EFE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D570F"/>
    <w:multiLevelType w:val="hybridMultilevel"/>
    <w:tmpl w:val="00B69192"/>
    <w:lvl w:ilvl="0" w:tplc="EAD4786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0621B"/>
    <w:multiLevelType w:val="hybridMultilevel"/>
    <w:tmpl w:val="C07C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B1DD1"/>
    <w:multiLevelType w:val="hybridMultilevel"/>
    <w:tmpl w:val="BD1C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82B13"/>
    <w:multiLevelType w:val="hybridMultilevel"/>
    <w:tmpl w:val="C892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D70EC"/>
    <w:multiLevelType w:val="hybridMultilevel"/>
    <w:tmpl w:val="A7B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83D83"/>
    <w:multiLevelType w:val="hybridMultilevel"/>
    <w:tmpl w:val="EFE8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7B"/>
    <w:rsid w:val="00197A4A"/>
    <w:rsid w:val="00236337"/>
    <w:rsid w:val="00342585"/>
    <w:rsid w:val="003436D6"/>
    <w:rsid w:val="003C2117"/>
    <w:rsid w:val="004674D0"/>
    <w:rsid w:val="00617BF9"/>
    <w:rsid w:val="007F0F00"/>
    <w:rsid w:val="00821EC8"/>
    <w:rsid w:val="00873E7B"/>
    <w:rsid w:val="00990B7F"/>
    <w:rsid w:val="00C138C2"/>
    <w:rsid w:val="00D3356B"/>
    <w:rsid w:val="00DC69BD"/>
    <w:rsid w:val="00E4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FFEB"/>
  <w15:chartTrackingRefBased/>
  <w15:docId w15:val="{893DF8FC-F757-4C88-B230-BF660C14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E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3E7B"/>
    <w:rPr>
      <w:color w:val="0000FF"/>
      <w:u w:val="single"/>
    </w:rPr>
  </w:style>
  <w:style w:type="paragraph" w:styleId="ListParagraph">
    <w:name w:val="List Paragraph"/>
    <w:basedOn w:val="Normal"/>
    <w:uiPriority w:val="34"/>
    <w:qFormat/>
    <w:rsid w:val="0087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79764">
      <w:bodyDiv w:val="1"/>
      <w:marLeft w:val="0"/>
      <w:marRight w:val="0"/>
      <w:marTop w:val="0"/>
      <w:marBottom w:val="0"/>
      <w:divBdr>
        <w:top w:val="none" w:sz="0" w:space="0" w:color="auto"/>
        <w:left w:val="none" w:sz="0" w:space="0" w:color="auto"/>
        <w:bottom w:val="none" w:sz="0" w:space="0" w:color="auto"/>
        <w:right w:val="none" w:sz="0" w:space="0" w:color="auto"/>
      </w:divBdr>
    </w:div>
    <w:div w:id="14586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Crown</dc:creator>
  <cp:keywords/>
  <dc:description/>
  <cp:lastModifiedBy>Mona Fiuzat</cp:lastModifiedBy>
  <cp:revision>2</cp:revision>
  <dcterms:created xsi:type="dcterms:W3CDTF">2020-08-12T13:56:00Z</dcterms:created>
  <dcterms:modified xsi:type="dcterms:W3CDTF">2020-08-12T13:56:00Z</dcterms:modified>
</cp:coreProperties>
</file>