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8B4F3" w14:textId="08F0386F" w:rsidR="00873E7B" w:rsidRPr="00CA7540" w:rsidRDefault="00510298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H</w:t>
      </w:r>
      <w:r w:rsidR="00873E7B" w:rsidRPr="00CA7540">
        <w:rPr>
          <w:rFonts w:asciiTheme="minorHAnsi" w:eastAsia="Times New Roman" w:hAnsiTheme="minorHAnsi" w:cstheme="minorHAnsi"/>
          <w:b/>
          <w:bCs/>
        </w:rPr>
        <w:t xml:space="preserve">FC </w:t>
      </w:r>
      <w:r w:rsidR="00881519" w:rsidRPr="00CA7540">
        <w:rPr>
          <w:rFonts w:asciiTheme="minorHAnsi" w:eastAsia="Times New Roman" w:hAnsiTheme="minorHAnsi" w:cstheme="minorHAnsi"/>
          <w:b/>
          <w:bCs/>
        </w:rPr>
        <w:t xml:space="preserve">Representative Populations </w:t>
      </w:r>
      <w:r w:rsidR="000B0816">
        <w:rPr>
          <w:rFonts w:asciiTheme="minorHAnsi" w:eastAsia="Times New Roman" w:hAnsiTheme="minorHAnsi" w:cstheme="minorHAnsi"/>
          <w:b/>
          <w:bCs/>
        </w:rPr>
        <w:t xml:space="preserve">Working Group </w:t>
      </w:r>
      <w:r w:rsidR="007F2116">
        <w:rPr>
          <w:rFonts w:asciiTheme="minorHAnsi" w:eastAsia="Times New Roman" w:hAnsiTheme="minorHAnsi" w:cstheme="minorHAnsi"/>
          <w:b/>
          <w:bCs/>
        </w:rPr>
        <w:t>Quarter</w:t>
      </w:r>
      <w:r w:rsidR="000B0816">
        <w:rPr>
          <w:rFonts w:asciiTheme="minorHAnsi" w:eastAsia="Times New Roman" w:hAnsiTheme="minorHAnsi" w:cstheme="minorHAnsi"/>
          <w:b/>
          <w:bCs/>
        </w:rPr>
        <w:t>ly</w:t>
      </w:r>
      <w:r w:rsidR="007F2116">
        <w:rPr>
          <w:rFonts w:asciiTheme="minorHAnsi" w:eastAsia="Times New Roman" w:hAnsiTheme="minorHAnsi" w:cstheme="minorHAnsi"/>
          <w:b/>
          <w:bCs/>
        </w:rPr>
        <w:t xml:space="preserve"> </w:t>
      </w:r>
      <w:r w:rsidR="00873E7B" w:rsidRPr="00CA7540">
        <w:rPr>
          <w:rFonts w:asciiTheme="minorHAnsi" w:eastAsia="Times New Roman" w:hAnsiTheme="minorHAnsi" w:cstheme="minorHAnsi"/>
          <w:b/>
          <w:bCs/>
        </w:rPr>
        <w:t>Call</w:t>
      </w:r>
      <w:r w:rsidR="00821EC8" w:rsidRPr="00CA7540">
        <w:rPr>
          <w:rFonts w:asciiTheme="minorHAnsi" w:eastAsia="Times New Roman" w:hAnsiTheme="minorHAnsi" w:cstheme="minorHAnsi"/>
          <w:b/>
          <w:bCs/>
        </w:rPr>
        <w:t xml:space="preserve"> Q</w:t>
      </w:r>
      <w:r w:rsidR="000B0816">
        <w:rPr>
          <w:rFonts w:asciiTheme="minorHAnsi" w:eastAsia="Times New Roman" w:hAnsiTheme="minorHAnsi" w:cstheme="minorHAnsi"/>
          <w:b/>
          <w:bCs/>
        </w:rPr>
        <w:t>1</w:t>
      </w:r>
    </w:p>
    <w:p w14:paraId="3F0E37D9" w14:textId="757F41FA" w:rsidR="00873E7B" w:rsidRPr="00CA7540" w:rsidRDefault="000B0816" w:rsidP="00873E7B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January 25, 2021</w:t>
      </w:r>
    </w:p>
    <w:p w14:paraId="14A806E8" w14:textId="78985D8F" w:rsidR="00873E7B" w:rsidRPr="00CA7540" w:rsidRDefault="00873E7B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760B81F4" w14:textId="6D3D499F" w:rsidR="00881519" w:rsidRPr="00CA7540" w:rsidRDefault="00881519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Members Present</w:t>
      </w:r>
    </w:p>
    <w:p w14:paraId="1CAE5F54" w14:textId="099CAB36" w:rsidR="004C3F08" w:rsidRDefault="004C3F08" w:rsidP="00873E7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Orly Vardeny, PharmD, MS, Chair (University of MN)</w:t>
      </w:r>
    </w:p>
    <w:p w14:paraId="06E1998F" w14:textId="6C65E927" w:rsidR="00881519" w:rsidRDefault="00B657D2" w:rsidP="00873E7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Muthiah Vaduganathan, MD, MPH, Chair (Brigham and Women’s)</w:t>
      </w:r>
    </w:p>
    <w:p w14:paraId="5052E00D" w14:textId="77777777" w:rsidR="0017778E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Mona Fiuzat, PharmD (Duke)</w:t>
      </w:r>
    </w:p>
    <w:p w14:paraId="10EC7D43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Christopher O’Connor, MD (Inova)</w:t>
      </w:r>
    </w:p>
    <w:p w14:paraId="2A22BA54" w14:textId="77777777" w:rsidR="003C49DB" w:rsidRPr="00510298" w:rsidRDefault="003C49DB" w:rsidP="003C49D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Mariell Jessup, MD (AHA)</w:t>
      </w:r>
    </w:p>
    <w:p w14:paraId="7A457122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Eric Leifer, PhD (NIH, Biostatistics)</w:t>
      </w:r>
    </w:p>
    <w:p w14:paraId="38ED9257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Dalane Kitzman, MD (Wake Forest)</w:t>
      </w:r>
    </w:p>
    <w:p w14:paraId="4F63CD47" w14:textId="77777777" w:rsidR="0017778E" w:rsidRPr="00CA7540" w:rsidRDefault="0017778E" w:rsidP="0017778E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Ken Stein, MD (Boston Scientific)</w:t>
      </w:r>
    </w:p>
    <w:p w14:paraId="17EBD717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Ersilia DeFilippis, MD (Columbia)</w:t>
      </w:r>
    </w:p>
    <w:p w14:paraId="4A1EA75B" w14:textId="77777777" w:rsidR="0017778E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Fred Senatore, MD, PhD (FDA, CDER)</w:t>
      </w:r>
    </w:p>
    <w:p w14:paraId="345CE894" w14:textId="642B003E" w:rsidR="0017778E" w:rsidRDefault="0017778E" w:rsidP="0017778E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Lawton Cooper, MD (NIH)</w:t>
      </w:r>
    </w:p>
    <w:p w14:paraId="60B5463A" w14:textId="50FCC751" w:rsidR="001A116A" w:rsidRDefault="001A116A" w:rsidP="0017778E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Debbie Zeldow (HFSA)</w:t>
      </w:r>
    </w:p>
    <w:p w14:paraId="47B598D6" w14:textId="77777777" w:rsidR="003C49DB" w:rsidRPr="00CA7540" w:rsidRDefault="003C49DB" w:rsidP="003C49DB">
      <w:pPr>
        <w:rPr>
          <w:rFonts w:asciiTheme="minorHAnsi" w:eastAsia="Times New Roman" w:hAnsiTheme="minorHAnsi" w:cstheme="minorHAnsi"/>
        </w:rPr>
      </w:pPr>
      <w:r w:rsidRPr="001A116A">
        <w:rPr>
          <w:rFonts w:asciiTheme="minorHAnsi" w:eastAsia="Times New Roman" w:hAnsiTheme="minorHAnsi" w:cstheme="minorHAnsi"/>
        </w:rPr>
        <w:t>John Teerlink (UCSF/HFSA)</w:t>
      </w:r>
    </w:p>
    <w:p w14:paraId="3811E5C5" w14:textId="77777777" w:rsidR="003C49DB" w:rsidRPr="00510298" w:rsidRDefault="003C49DB" w:rsidP="003C49D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Mitch Psotka, MD, PhD (Inova)</w:t>
      </w:r>
    </w:p>
    <w:p w14:paraId="6B42A6E3" w14:textId="77777777" w:rsidR="003C49DB" w:rsidRPr="00CA7540" w:rsidRDefault="003C49DB" w:rsidP="003C49DB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Laura Williams (Patient Representative)</w:t>
      </w:r>
    </w:p>
    <w:p w14:paraId="5A963901" w14:textId="77777777" w:rsidR="003C49DB" w:rsidRPr="00CA7540" w:rsidRDefault="003C49DB" w:rsidP="003C49DB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Richard George, MD (AstraZeneca)</w:t>
      </w:r>
    </w:p>
    <w:p w14:paraId="6D6D8B32" w14:textId="77777777" w:rsidR="003C49DB" w:rsidRPr="00CA7540" w:rsidRDefault="003C49DB" w:rsidP="003C49DB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JoAnn Lindenfeld, MD, Chair (Vanderbilt University)</w:t>
      </w:r>
    </w:p>
    <w:p w14:paraId="7A5AE27B" w14:textId="77777777" w:rsidR="003C49DB" w:rsidRPr="00510298" w:rsidRDefault="003C49DB" w:rsidP="003C49D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Philip Adamson, MD (Abbott)</w:t>
      </w:r>
    </w:p>
    <w:p w14:paraId="7E04A032" w14:textId="77777777" w:rsidR="003C49DB" w:rsidRDefault="003C49DB" w:rsidP="003C49D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John Godwin (Patient Representative)</w:t>
      </w:r>
    </w:p>
    <w:p w14:paraId="283EF7E0" w14:textId="473903A8" w:rsidR="000B0816" w:rsidRDefault="000B0816" w:rsidP="003C49D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Katie Mentz (HFC Admin)</w:t>
      </w:r>
    </w:p>
    <w:p w14:paraId="12B80EEA" w14:textId="289D8DF5" w:rsidR="000B0816" w:rsidRPr="00510298" w:rsidRDefault="000B0816" w:rsidP="003C49D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Nicole Fauteux (HFC Admin)</w:t>
      </w:r>
    </w:p>
    <w:p w14:paraId="11DE4648" w14:textId="77777777" w:rsidR="00B657D2" w:rsidRPr="00CA7540" w:rsidRDefault="00B657D2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5A580521" w14:textId="096D383A" w:rsidR="001A116A" w:rsidRPr="00A772CE" w:rsidRDefault="00881519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Guests</w:t>
      </w:r>
    </w:p>
    <w:p w14:paraId="339FD028" w14:textId="134C14DE" w:rsidR="001A116A" w:rsidRDefault="001A116A" w:rsidP="00873E7B">
      <w:pPr>
        <w:rPr>
          <w:rFonts w:asciiTheme="minorHAnsi" w:eastAsia="Times New Roman" w:hAnsiTheme="minorHAnsi" w:cstheme="minorHAnsi"/>
        </w:rPr>
      </w:pPr>
      <w:r w:rsidRPr="001A116A">
        <w:rPr>
          <w:rFonts w:asciiTheme="minorHAnsi" w:eastAsia="Times New Roman" w:hAnsiTheme="minorHAnsi" w:cstheme="minorHAnsi"/>
        </w:rPr>
        <w:t>Ileana Pina, MD, PhD</w:t>
      </w:r>
      <w:r w:rsidR="00CA4595">
        <w:rPr>
          <w:rFonts w:asciiTheme="minorHAnsi" w:eastAsia="Times New Roman" w:hAnsiTheme="minorHAnsi" w:cstheme="minorHAnsi"/>
        </w:rPr>
        <w:t xml:space="preserve"> (FDA/CDRH)</w:t>
      </w:r>
    </w:p>
    <w:p w14:paraId="195045AE" w14:textId="303C0C38" w:rsidR="00DB3E26" w:rsidRDefault="00CA4595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Wayne Batchelor, MD (Inova)</w:t>
      </w:r>
    </w:p>
    <w:p w14:paraId="796C3EAA" w14:textId="77777777" w:rsidR="00510298" w:rsidRPr="00CA7540" w:rsidRDefault="00510298" w:rsidP="00873E7B">
      <w:pPr>
        <w:rPr>
          <w:rFonts w:asciiTheme="minorHAnsi" w:eastAsia="Times New Roman" w:hAnsiTheme="minorHAnsi" w:cstheme="minorHAnsi"/>
        </w:rPr>
      </w:pPr>
    </w:p>
    <w:p w14:paraId="3CC2A0AF" w14:textId="601611C7" w:rsidR="00873E7B" w:rsidRDefault="003436D6" w:rsidP="00873E7B">
      <w:pPr>
        <w:rPr>
          <w:rFonts w:asciiTheme="minorHAnsi" w:hAnsiTheme="minorHAnsi" w:cstheme="minorHAnsi"/>
          <w:b/>
          <w:bCs/>
          <w:u w:val="single"/>
        </w:rPr>
      </w:pPr>
      <w:r w:rsidRPr="00A92BA2">
        <w:rPr>
          <w:rFonts w:asciiTheme="minorHAnsi" w:hAnsiTheme="minorHAnsi" w:cstheme="minorHAnsi"/>
          <w:b/>
          <w:bCs/>
          <w:u w:val="single"/>
        </w:rPr>
        <w:t xml:space="preserve">Members </w:t>
      </w:r>
      <w:r w:rsidR="00873E7B" w:rsidRPr="00A92BA2">
        <w:rPr>
          <w:rFonts w:asciiTheme="minorHAnsi" w:hAnsiTheme="minorHAnsi" w:cstheme="minorHAnsi"/>
          <w:b/>
          <w:bCs/>
          <w:u w:val="single"/>
        </w:rPr>
        <w:t>Unable to Participate</w:t>
      </w:r>
    </w:p>
    <w:p w14:paraId="30B9A98F" w14:textId="0BAF806C" w:rsidR="003C49DB" w:rsidRPr="003C49DB" w:rsidRDefault="003C49DB" w:rsidP="00873E7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Melvin Echols, MD (Morehouse)</w:t>
      </w:r>
    </w:p>
    <w:p w14:paraId="0F9BD9F6" w14:textId="77777777" w:rsidR="00B657D2" w:rsidRPr="00510298" w:rsidRDefault="00B657D2" w:rsidP="00B657D2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Nasrien Ibrahim (Mass General)</w:t>
      </w:r>
    </w:p>
    <w:p w14:paraId="34E2141C" w14:textId="77777777" w:rsidR="00712615" w:rsidRPr="00510298" w:rsidRDefault="00712615" w:rsidP="00712615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 xml:space="preserve">Piper Dankworth (Patient Representative) </w:t>
      </w:r>
    </w:p>
    <w:p w14:paraId="4E02462A" w14:textId="77777777" w:rsidR="00712615" w:rsidRPr="00510298" w:rsidRDefault="00712615" w:rsidP="00712615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Martin Mendoza, PhD (HHS)</w:t>
      </w:r>
    </w:p>
    <w:p w14:paraId="0EEF7732" w14:textId="77777777" w:rsidR="00712615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Lauren Cooper, MD, MHS (Inova)</w:t>
      </w:r>
    </w:p>
    <w:p w14:paraId="357C0BEB" w14:textId="36A0F563" w:rsidR="00712615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Clyde Yancy, MD, MSc (Northwestern)</w:t>
      </w:r>
    </w:p>
    <w:p w14:paraId="0F09E22E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78F09DBF" w14:textId="77777777" w:rsidR="007F2116" w:rsidRDefault="007F2116" w:rsidP="00881519">
      <w:pPr>
        <w:rPr>
          <w:rFonts w:asciiTheme="minorHAnsi" w:eastAsia="Times New Roman" w:hAnsiTheme="minorHAnsi" w:cstheme="minorHAnsi"/>
        </w:rPr>
      </w:pPr>
    </w:p>
    <w:p w14:paraId="4B3BF47C" w14:textId="21975084" w:rsidR="001A116A" w:rsidRDefault="007F2116" w:rsidP="0088151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Muthu opened the call stating the group would review and discuss </w:t>
      </w:r>
      <w:r w:rsidR="003C49DB">
        <w:rPr>
          <w:color w:val="222222"/>
          <w:shd w:val="clear" w:color="auto" w:fill="FFFFFF"/>
        </w:rPr>
        <w:t>the FDA internal review feedback of our HFC Statement on Race in Clinical Trials</w:t>
      </w:r>
      <w:r w:rsidR="008C3C72">
        <w:rPr>
          <w:rFonts w:asciiTheme="minorHAnsi" w:eastAsia="Times New Roman" w:hAnsiTheme="minorHAnsi" w:cstheme="minorHAnsi"/>
        </w:rPr>
        <w:t xml:space="preserve">.  </w:t>
      </w:r>
    </w:p>
    <w:p w14:paraId="0936AC59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031EB923" w14:textId="77777777" w:rsidR="003C49DB" w:rsidRDefault="003C49DB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0764952F" w14:textId="77777777" w:rsidR="003C49DB" w:rsidRPr="00CA7540" w:rsidRDefault="003C49DB" w:rsidP="003C49D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Scientific Statement</w:t>
      </w:r>
    </w:p>
    <w:p w14:paraId="38BBD5BC" w14:textId="4E426A1B" w:rsidR="003C49DB" w:rsidRDefault="000B0816" w:rsidP="003C49DB">
      <w:pPr>
        <w:pStyle w:val="NoSpacing"/>
        <w:rPr>
          <w:rFonts w:eastAsia="Times New Roman"/>
        </w:rPr>
      </w:pPr>
      <w:r>
        <w:rPr>
          <w:rFonts w:asciiTheme="minorHAnsi" w:eastAsia="Times New Roman" w:hAnsiTheme="minorHAnsi" w:cstheme="minorHAnsi"/>
          <w:color w:val="000000"/>
        </w:rPr>
        <w:t>Melvin and Silia had</w:t>
      </w:r>
      <w:r w:rsidR="003C49DB">
        <w:rPr>
          <w:rFonts w:asciiTheme="minorHAnsi" w:eastAsia="Times New Roman" w:hAnsiTheme="minorHAnsi" w:cstheme="minorHAnsi"/>
          <w:color w:val="000000"/>
        </w:rPr>
        <w:t xml:space="preserve"> finalized </w:t>
      </w:r>
      <w:r>
        <w:rPr>
          <w:rFonts w:asciiTheme="minorHAnsi" w:eastAsia="Times New Roman" w:hAnsiTheme="minorHAnsi" w:cstheme="minorHAnsi"/>
          <w:color w:val="000000"/>
        </w:rPr>
        <w:t xml:space="preserve">the </w:t>
      </w:r>
      <w:r w:rsidR="003C49DB">
        <w:rPr>
          <w:rFonts w:asciiTheme="minorHAnsi" w:eastAsia="Times New Roman" w:hAnsiTheme="minorHAnsi" w:cstheme="minorHAnsi"/>
          <w:color w:val="000000"/>
        </w:rPr>
        <w:t xml:space="preserve">draft of </w:t>
      </w:r>
      <w:r w:rsidR="003C49DB" w:rsidRPr="006C5538">
        <w:rPr>
          <w:rFonts w:asciiTheme="minorHAnsi" w:eastAsia="Times New Roman" w:hAnsiTheme="minorHAnsi" w:cstheme="minorHAnsi"/>
          <w:i/>
          <w:iCs/>
          <w:color w:val="000000"/>
        </w:rPr>
        <w:t>Systemic Racial and Ethnic Bias and Under-Representation in Heart Failure Trials: A Scientific Statement of the Heart Failure Collaboratory</w:t>
      </w:r>
      <w:r w:rsidR="003C49DB">
        <w:rPr>
          <w:rFonts w:asciiTheme="minorHAnsi" w:eastAsia="Times New Roman" w:hAnsiTheme="minorHAnsi" w:cstheme="minorHAnsi"/>
          <w:i/>
          <w:iCs/>
          <w:color w:val="000000"/>
        </w:rPr>
        <w:t xml:space="preserve">. </w:t>
      </w:r>
      <w:r w:rsidR="003C49DB">
        <w:rPr>
          <w:rFonts w:asciiTheme="minorHAnsi" w:eastAsia="Times New Roman" w:hAnsiTheme="minorHAnsi" w:cstheme="minorHAnsi"/>
          <w:color w:val="000000"/>
        </w:rPr>
        <w:t xml:space="preserve">This </w:t>
      </w:r>
      <w:r>
        <w:rPr>
          <w:rFonts w:asciiTheme="minorHAnsi" w:eastAsia="Times New Roman" w:hAnsiTheme="minorHAnsi" w:cstheme="minorHAnsi"/>
          <w:color w:val="000000"/>
        </w:rPr>
        <w:t>was</w:t>
      </w:r>
      <w:r w:rsidR="003C49DB">
        <w:rPr>
          <w:rFonts w:asciiTheme="minorHAnsi" w:eastAsia="Times New Roman" w:hAnsiTheme="minorHAnsi" w:cstheme="minorHAnsi"/>
          <w:color w:val="000000"/>
        </w:rPr>
        <w:t xml:space="preserve"> a </w:t>
      </w:r>
      <w:r w:rsidR="003C49DB" w:rsidRPr="001D4840">
        <w:rPr>
          <w:rFonts w:eastAsia="Times New Roman"/>
        </w:rPr>
        <w:t>response to a Call for Papers in Circulation around race/ethnicity</w:t>
      </w:r>
      <w:r w:rsidR="003C49DB">
        <w:rPr>
          <w:rFonts w:eastAsia="Times New Roman"/>
        </w:rPr>
        <w:t xml:space="preserve"> with a January 6, 2021 deadline</w:t>
      </w:r>
      <w:r>
        <w:rPr>
          <w:rFonts w:eastAsia="Times New Roman"/>
        </w:rPr>
        <w:t>. However a choice was made to forgo the submission deadline due to the importance of addressing the FDA comments</w:t>
      </w:r>
      <w:r w:rsidR="003C49DB">
        <w:rPr>
          <w:rFonts w:eastAsia="Times New Roman"/>
        </w:rPr>
        <w:t>.</w:t>
      </w:r>
      <w:r w:rsidR="00DB3E26">
        <w:rPr>
          <w:rFonts w:eastAsia="Times New Roman"/>
        </w:rPr>
        <w:t xml:space="preserve"> </w:t>
      </w:r>
      <w:r w:rsidR="00DB3E26">
        <w:rPr>
          <w:rFonts w:eastAsia="Times New Roman"/>
        </w:rPr>
        <w:lastRenderedPageBreak/>
        <w:t>The authors received the FDA Internal Review</w:t>
      </w:r>
      <w:r>
        <w:rPr>
          <w:rFonts w:eastAsia="Times New Roman"/>
        </w:rPr>
        <w:t xml:space="preserve"> comments provided on a separate document titled: Discussion of FDA Internal Review – HFC Statement on Race in Clinical Trials</w:t>
      </w:r>
      <w:r w:rsidR="00DB3E26">
        <w:rPr>
          <w:rFonts w:eastAsia="Times New Roman"/>
        </w:rPr>
        <w:t xml:space="preserve">. Three main comments were reviewed. </w:t>
      </w:r>
    </w:p>
    <w:p w14:paraId="00AAC6F9" w14:textId="77777777" w:rsidR="00DB3E26" w:rsidRDefault="00DB3E26" w:rsidP="003C49DB">
      <w:pPr>
        <w:pStyle w:val="NoSpacing"/>
        <w:rPr>
          <w:rFonts w:eastAsia="Times New Roman"/>
        </w:rPr>
      </w:pPr>
    </w:p>
    <w:p w14:paraId="329FE63F" w14:textId="246F7916" w:rsidR="00DB3E26" w:rsidRPr="00CA4595" w:rsidRDefault="00DB3E26" w:rsidP="003C49DB">
      <w:pPr>
        <w:pStyle w:val="NoSpacing"/>
        <w:rPr>
          <w:rFonts w:eastAsia="Times New Roman"/>
          <w:b/>
          <w:bCs/>
        </w:rPr>
      </w:pPr>
      <w:r w:rsidRPr="00CA4595">
        <w:rPr>
          <w:rFonts w:eastAsia="Times New Roman"/>
          <w:b/>
          <w:bCs/>
        </w:rPr>
        <w:t>Action Items:</w:t>
      </w:r>
    </w:p>
    <w:p w14:paraId="3B50C3AC" w14:textId="1D8666C2" w:rsidR="00DB3E26" w:rsidRDefault="00DA787A" w:rsidP="00DB3E26">
      <w:pPr>
        <w:pStyle w:val="NoSpacing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Silia and Melvin</w:t>
      </w:r>
      <w:r w:rsidR="000B0816">
        <w:rPr>
          <w:rFonts w:eastAsia="Times New Roman"/>
        </w:rPr>
        <w:t xml:space="preserve"> </w:t>
      </w:r>
      <w:r>
        <w:rPr>
          <w:rFonts w:eastAsia="Times New Roman"/>
        </w:rPr>
        <w:t xml:space="preserve">will integrate feedback </w:t>
      </w:r>
      <w:r w:rsidR="00CA4595">
        <w:rPr>
          <w:rFonts w:eastAsia="Times New Roman"/>
        </w:rPr>
        <w:t>from the</w:t>
      </w:r>
      <w:r w:rsidR="000B0816">
        <w:rPr>
          <w:rFonts w:eastAsia="Times New Roman"/>
        </w:rPr>
        <w:t xml:space="preserve"> discussion regarding the </w:t>
      </w:r>
      <w:r w:rsidR="00CA4595">
        <w:rPr>
          <w:rFonts w:eastAsia="Times New Roman"/>
        </w:rPr>
        <w:t xml:space="preserve">internal </w:t>
      </w:r>
      <w:r w:rsidR="000B0816">
        <w:rPr>
          <w:rFonts w:eastAsia="Times New Roman"/>
        </w:rPr>
        <w:t xml:space="preserve">FDA </w:t>
      </w:r>
      <w:r w:rsidR="00CA4595">
        <w:rPr>
          <w:rFonts w:eastAsia="Times New Roman"/>
        </w:rPr>
        <w:t xml:space="preserve">review </w:t>
      </w:r>
      <w:r w:rsidR="000B0816">
        <w:rPr>
          <w:rFonts w:eastAsia="Times New Roman"/>
        </w:rPr>
        <w:t>comments</w:t>
      </w:r>
    </w:p>
    <w:p w14:paraId="47E1CC42" w14:textId="60506E3C" w:rsidR="000B0816" w:rsidRDefault="000B0816" w:rsidP="00DB3E26">
      <w:pPr>
        <w:pStyle w:val="NoSpacing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A new version will be revised and then circulated to the group</w:t>
      </w:r>
      <w:r w:rsidR="00CA4595">
        <w:rPr>
          <w:rFonts w:eastAsia="Times New Roman"/>
        </w:rPr>
        <w:t xml:space="preserve"> </w:t>
      </w:r>
    </w:p>
    <w:p w14:paraId="0C9A4569" w14:textId="09B5E89A" w:rsidR="000B0816" w:rsidRPr="00CA4595" w:rsidRDefault="00CA4595" w:rsidP="00CA4595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 w:rsidRPr="00CA4595">
        <w:rPr>
          <w:rFonts w:asciiTheme="minorHAnsi" w:eastAsia="Times New Roman" w:hAnsiTheme="minorHAnsi" w:cstheme="minorHAnsi"/>
        </w:rPr>
        <w:t>Ileana Pina (FDA/CDRH)</w:t>
      </w:r>
      <w:r>
        <w:rPr>
          <w:rFonts w:asciiTheme="minorHAnsi" w:eastAsia="Times New Roman" w:hAnsiTheme="minorHAnsi" w:cstheme="minorHAnsi"/>
        </w:rPr>
        <w:t xml:space="preserve"> </w:t>
      </w:r>
      <w:r w:rsidR="000B0816" w:rsidRPr="00CA4595">
        <w:rPr>
          <w:rFonts w:eastAsia="Times New Roman"/>
        </w:rPr>
        <w:t xml:space="preserve">will share with her </w:t>
      </w:r>
      <w:r>
        <w:rPr>
          <w:rFonts w:eastAsia="Times New Roman"/>
        </w:rPr>
        <w:t>FDA CV Devices group</w:t>
      </w:r>
      <w:r w:rsidR="000B0816" w:rsidRPr="00CA4595">
        <w:rPr>
          <w:rFonts w:eastAsia="Times New Roman"/>
        </w:rPr>
        <w:t xml:space="preserve">, </w:t>
      </w:r>
      <w:r w:rsidRPr="00510298">
        <w:rPr>
          <w:rFonts w:asciiTheme="minorHAnsi" w:eastAsia="Times New Roman" w:hAnsiTheme="minorHAnsi" w:cstheme="minorHAnsi"/>
        </w:rPr>
        <w:t>Fred Senator</w:t>
      </w:r>
      <w:r>
        <w:rPr>
          <w:rFonts w:asciiTheme="minorHAnsi" w:eastAsia="Times New Roman" w:hAnsiTheme="minorHAnsi" w:cstheme="minorHAnsi"/>
        </w:rPr>
        <w:t>e</w:t>
      </w:r>
      <w:r w:rsidRPr="00510298">
        <w:rPr>
          <w:rFonts w:asciiTheme="minorHAnsi" w:eastAsia="Times New Roman" w:hAnsiTheme="minorHAnsi" w:cstheme="minorHAnsi"/>
        </w:rPr>
        <w:t xml:space="preserve"> </w:t>
      </w:r>
      <w:r>
        <w:rPr>
          <w:rFonts w:eastAsia="Times New Roman"/>
        </w:rPr>
        <w:t>will continue to work with FDA CV Drugs and Lawton Cooper will circulate once ready to NIH/NHLBI</w:t>
      </w:r>
    </w:p>
    <w:p w14:paraId="190366D7" w14:textId="77777777" w:rsidR="003C49DB" w:rsidRDefault="003C49DB" w:rsidP="003C49DB">
      <w:pPr>
        <w:rPr>
          <w:rFonts w:asciiTheme="minorHAnsi" w:eastAsia="Times New Roman" w:hAnsiTheme="minorHAnsi" w:cstheme="minorHAnsi"/>
        </w:rPr>
      </w:pPr>
    </w:p>
    <w:p w14:paraId="4CB1295D" w14:textId="77777777" w:rsidR="003C49DB" w:rsidRDefault="003C49DB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438CB0BA" w14:textId="77777777" w:rsidR="003C49DB" w:rsidRDefault="003C49DB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035D2B28" w14:textId="77777777" w:rsidR="00383462" w:rsidRPr="00CA4595" w:rsidRDefault="00383462" w:rsidP="00383462">
      <w:pPr>
        <w:rPr>
          <w:rFonts w:asciiTheme="minorHAnsi" w:eastAsia="Times New Roman" w:hAnsiTheme="minorHAnsi" w:cstheme="minorHAnsi"/>
          <w:b/>
          <w:bCs/>
          <w:color w:val="7F7F7F" w:themeColor="text1" w:themeTint="80"/>
          <w:u w:val="single"/>
        </w:rPr>
      </w:pPr>
      <w:r w:rsidRPr="00CA4595">
        <w:rPr>
          <w:rFonts w:asciiTheme="minorHAnsi" w:eastAsia="Times New Roman" w:hAnsiTheme="minorHAnsi" w:cstheme="minorHAnsi"/>
          <w:b/>
          <w:bCs/>
          <w:color w:val="7F7F7F" w:themeColor="text1" w:themeTint="80"/>
          <w:u w:val="single"/>
        </w:rPr>
        <w:t>Letter to Congress</w:t>
      </w:r>
    </w:p>
    <w:p w14:paraId="34FF7352" w14:textId="57EC4121" w:rsidR="007F2116" w:rsidRPr="00CA4595" w:rsidRDefault="00DB3E26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The group did not discuss this document during this </w:t>
      </w:r>
      <w:proofErr w:type="gramStart"/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meeting,</w:t>
      </w:r>
      <w:proofErr w:type="gramEnd"/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these notes are being included for the next meeting</w:t>
      </w:r>
    </w:p>
    <w:p w14:paraId="3B7BEA1B" w14:textId="77777777" w:rsidR="00712615" w:rsidRPr="00CA4595" w:rsidRDefault="00712615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</w:p>
    <w:p w14:paraId="2B17CAD6" w14:textId="3A01E3FA" w:rsidR="00712615" w:rsidRPr="00CA4595" w:rsidRDefault="00712615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Action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Items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:</w:t>
      </w:r>
    </w:p>
    <w:p w14:paraId="59D5FD5B" w14:textId="35322A17" w:rsidR="00712615" w:rsidRPr="00CA4595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Make suggested e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>dits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and circulate to Working Group (Silia)</w:t>
      </w:r>
    </w:p>
    <w:p w14:paraId="60857504" w14:textId="588753A6" w:rsidR="004C3F08" w:rsidRPr="00CA4595" w:rsidRDefault="004C3F08" w:rsidP="004C3F08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Include drug snapshots reinforcing limited diversity</w:t>
      </w:r>
    </w:p>
    <w:p w14:paraId="5AA0EC15" w14:textId="183E0A8B" w:rsidR="004C3F08" w:rsidRPr="00CA4595" w:rsidRDefault="004C3F08" w:rsidP="004C3F08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Remove mention of “funding” requests as may trigger additional review</w:t>
      </w:r>
    </w:p>
    <w:p w14:paraId="1F273F8E" w14:textId="07F78B9A" w:rsidR="004C3F08" w:rsidRPr="00CA4595" w:rsidRDefault="004C3F08" w:rsidP="00183FF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Add more generic language for additional review time for non-pharmacological therapies</w:t>
      </w:r>
    </w:p>
    <w:p w14:paraId="3EB3528F" w14:textId="72A6A875" w:rsidR="001A116A" w:rsidRPr="00CA4595" w:rsidRDefault="001A116A" w:rsidP="00183FF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Add HFC “in conjunction with other societies”</w:t>
      </w:r>
    </w:p>
    <w:p w14:paraId="016573C3" w14:textId="7C94641C" w:rsidR="00712615" w:rsidRPr="00CA4595" w:rsidRDefault="00712615" w:rsidP="004C3F08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Mariell to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take letter to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AHA Advocacy group</w:t>
      </w:r>
      <w:r w:rsidR="004C3F08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and check with Elizabeth Warren’s office on their efforts</w:t>
      </w:r>
    </w:p>
    <w:p w14:paraId="3C7494DC" w14:textId="34A412B2" w:rsidR="00712615" w:rsidRPr="00CA4595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Debbie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to 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take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letter 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to HFSA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Advocacy Group </w:t>
      </w:r>
    </w:p>
    <w:p w14:paraId="162C0E36" w14:textId="2AE75ADB" w:rsidR="00712615" w:rsidRPr="00CA4595" w:rsidRDefault="00712615" w:rsidP="00383462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Orly/Muthu to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reach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out to Minnow Walsh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at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ACC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&amp;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Joe Rogers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at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ISHLT</w:t>
      </w:r>
    </w:p>
    <w:p w14:paraId="29A2181C" w14:textId="6973411F" w:rsidR="007F2116" w:rsidRPr="00CA4595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C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ontacts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are needed for the following Societies and Associations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>:</w:t>
      </w:r>
    </w:p>
    <w:p w14:paraId="450EA724" w14:textId="059621F3" w:rsidR="007F2116" w:rsidRPr="00CA4595" w:rsidRDefault="00712615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ABC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-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American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Society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of Black Cardiologist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s</w:t>
      </w:r>
    </w:p>
    <w:p w14:paraId="7EFB9FB2" w14:textId="745579D0" w:rsidR="007F2116" w:rsidRPr="00CA4595" w:rsidRDefault="00712615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ADA – American Diabetes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Association</w:t>
      </w:r>
    </w:p>
    <w:p w14:paraId="5092D4D2" w14:textId="69AA8641" w:rsidR="00712615" w:rsidRPr="00CA4595" w:rsidRDefault="007F2116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HRS - 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>Heart Rhythm Society</w:t>
      </w:r>
    </w:p>
    <w:p w14:paraId="67BF85F6" w14:textId="39831997" w:rsidR="007F2116" w:rsidRPr="00CA4595" w:rsidRDefault="007F2116" w:rsidP="007F2116">
      <w:pPr>
        <w:pStyle w:val="ListParagraph"/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*</w:t>
      </w:r>
      <w:r w:rsidRPr="00CA4595">
        <w:rPr>
          <w:rFonts w:asciiTheme="minorHAnsi" w:eastAsia="Times New Roman" w:hAnsiTheme="minorHAnsi" w:cstheme="minorHAnsi"/>
          <w:i/>
          <w:color w:val="7F7F7F" w:themeColor="text1" w:themeTint="80"/>
        </w:rPr>
        <w:t>Please share contacts with Orly/Muthu</w:t>
      </w:r>
    </w:p>
    <w:p w14:paraId="286E683E" w14:textId="77777777" w:rsidR="005474FF" w:rsidRPr="00CA4595" w:rsidRDefault="005474FF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</w:p>
    <w:p w14:paraId="2EA1DB48" w14:textId="174CEC16" w:rsidR="005474FF" w:rsidRPr="00CA4595" w:rsidRDefault="00712615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Goal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: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March</w:t>
      </w:r>
      <w:r w:rsidR="004C3F08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2021</w:t>
      </w:r>
      <w:r w:rsidR="005474FF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  <w:r w:rsidR="004C3F08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target </w:t>
      </w:r>
      <w:r w:rsidR="005474FF" w:rsidRPr="00CA4595">
        <w:rPr>
          <w:rFonts w:asciiTheme="minorHAnsi" w:eastAsia="Times New Roman" w:hAnsiTheme="minorHAnsi" w:cstheme="minorHAnsi"/>
          <w:color w:val="7F7F7F" w:themeColor="text1" w:themeTint="80"/>
        </w:rPr>
        <w:t>for submission</w:t>
      </w:r>
    </w:p>
    <w:p w14:paraId="6B97D7FE" w14:textId="77777777" w:rsidR="00383462" w:rsidRDefault="00383462" w:rsidP="00383462">
      <w:pPr>
        <w:rPr>
          <w:rFonts w:asciiTheme="minorHAnsi" w:eastAsia="Times New Roman" w:hAnsiTheme="minorHAnsi" w:cstheme="minorHAnsi"/>
        </w:rPr>
      </w:pPr>
    </w:p>
    <w:p w14:paraId="73A7F268" w14:textId="77777777" w:rsidR="00383462" w:rsidRDefault="00383462" w:rsidP="00881519">
      <w:pPr>
        <w:rPr>
          <w:rFonts w:asciiTheme="minorHAnsi" w:eastAsia="Times New Roman" w:hAnsiTheme="minorHAnsi" w:cstheme="minorHAnsi"/>
        </w:rPr>
      </w:pPr>
    </w:p>
    <w:p w14:paraId="65A2F6CE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37E31C98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2CC96AA9" w14:textId="0AAB8E68" w:rsidR="008D76C2" w:rsidRPr="007B6811" w:rsidRDefault="00712615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Next Meeting: </w:t>
      </w:r>
      <w:r w:rsidR="007F2116">
        <w:rPr>
          <w:rFonts w:asciiTheme="minorHAnsi" w:eastAsia="Times New Roman" w:hAnsiTheme="minorHAnsi" w:cstheme="minorHAnsi"/>
        </w:rPr>
        <w:tab/>
      </w:r>
      <w:r w:rsidR="007B6811">
        <w:rPr>
          <w:rFonts w:asciiTheme="minorHAnsi" w:eastAsia="Times New Roman" w:hAnsiTheme="minorHAnsi" w:cstheme="minorHAnsi"/>
        </w:rPr>
        <w:t>F</w:t>
      </w:r>
      <w:r w:rsidR="007B6811" w:rsidRPr="007B6811">
        <w:rPr>
          <w:rFonts w:asciiTheme="minorHAnsi" w:eastAsia="Times New Roman" w:hAnsiTheme="minorHAnsi" w:cstheme="minorHAnsi"/>
        </w:rPr>
        <w:t>irst week of March</w:t>
      </w:r>
      <w:r w:rsidR="007B6811">
        <w:rPr>
          <w:rFonts w:asciiTheme="minorHAnsi" w:eastAsia="Times New Roman" w:hAnsiTheme="minorHAnsi" w:cstheme="minorHAnsi"/>
        </w:rPr>
        <w:t xml:space="preserve"> 2021</w:t>
      </w:r>
      <w:bookmarkStart w:id="0" w:name="_GoBack"/>
      <w:bookmarkEnd w:id="0"/>
    </w:p>
    <w:p w14:paraId="0371C30A" w14:textId="72AA7096" w:rsidR="007F2116" w:rsidRPr="007B6811" w:rsidRDefault="007F2116" w:rsidP="00873E7B">
      <w:pPr>
        <w:rPr>
          <w:rFonts w:asciiTheme="minorHAnsi" w:eastAsia="Times New Roman" w:hAnsiTheme="minorHAnsi" w:cstheme="minorHAnsi"/>
        </w:rPr>
      </w:pPr>
      <w:r w:rsidRPr="007B6811">
        <w:rPr>
          <w:rFonts w:asciiTheme="minorHAnsi" w:eastAsia="Times New Roman" w:hAnsiTheme="minorHAnsi" w:cstheme="minorHAnsi"/>
        </w:rPr>
        <w:tab/>
      </w:r>
      <w:r w:rsidRPr="007B6811">
        <w:rPr>
          <w:rFonts w:asciiTheme="minorHAnsi" w:eastAsia="Times New Roman" w:hAnsiTheme="minorHAnsi" w:cstheme="minorHAnsi"/>
        </w:rPr>
        <w:tab/>
        <w:t xml:space="preserve">Include on </w:t>
      </w:r>
      <w:r w:rsidR="007B6811" w:rsidRPr="007B6811">
        <w:rPr>
          <w:rFonts w:asciiTheme="minorHAnsi" w:eastAsia="Times New Roman" w:hAnsiTheme="minorHAnsi" w:cstheme="minorHAnsi"/>
        </w:rPr>
        <w:t>March</w:t>
      </w:r>
      <w:r w:rsidRPr="007B6811">
        <w:rPr>
          <w:rFonts w:asciiTheme="minorHAnsi" w:eastAsia="Times New Roman" w:hAnsiTheme="minorHAnsi" w:cstheme="minorHAnsi"/>
        </w:rPr>
        <w:t xml:space="preserve"> Agenda: </w:t>
      </w:r>
      <w:r w:rsidRPr="007B6811">
        <w:rPr>
          <w:rFonts w:asciiTheme="minorHAnsi" w:hAnsiTheme="minorHAnsi" w:cs="Arial"/>
          <w:color w:val="222222"/>
          <w:shd w:val="clear" w:color="auto" w:fill="FFFFFF"/>
        </w:rPr>
        <w:t xml:space="preserve">Dr. </w:t>
      </w:r>
      <w:r w:rsidR="007B6811" w:rsidRPr="007B6811">
        <w:rPr>
          <w:rFonts w:asciiTheme="minorHAnsi" w:hAnsiTheme="minorHAnsi" w:cs="Arial"/>
          <w:color w:val="222222"/>
          <w:shd w:val="clear" w:color="auto" w:fill="FFFFFF"/>
        </w:rPr>
        <w:t xml:space="preserve">Wayne </w:t>
      </w:r>
      <w:proofErr w:type="spellStart"/>
      <w:r w:rsidRPr="007B6811">
        <w:rPr>
          <w:rFonts w:asciiTheme="minorHAnsi" w:hAnsiTheme="minorHAnsi" w:cs="Arial"/>
          <w:color w:val="222222"/>
          <w:shd w:val="clear" w:color="auto" w:fill="FFFFFF"/>
        </w:rPr>
        <w:t>Batchelor</w:t>
      </w:r>
      <w:proofErr w:type="spellEnd"/>
      <w:r w:rsidR="004C3F08" w:rsidRPr="007B6811">
        <w:rPr>
          <w:rFonts w:asciiTheme="minorHAnsi" w:hAnsiTheme="minorHAnsi" w:cs="Arial"/>
          <w:color w:val="222222"/>
          <w:shd w:val="clear" w:color="auto" w:fill="FFFFFF"/>
        </w:rPr>
        <w:t xml:space="preserve"> to share recent data in diversity initiatives in PCI space</w:t>
      </w:r>
      <w:r w:rsidR="001A116A" w:rsidRPr="007B6811">
        <w:rPr>
          <w:rFonts w:asciiTheme="minorHAnsi" w:hAnsiTheme="minorHAnsi" w:cs="Arial"/>
          <w:color w:val="222222"/>
          <w:shd w:val="clear" w:color="auto" w:fill="FFFFFF"/>
        </w:rPr>
        <w:t xml:space="preserve"> (in press, JACC) </w:t>
      </w:r>
    </w:p>
    <w:sectPr w:rsidR="007F2116" w:rsidRPr="007B6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4E0"/>
    <w:multiLevelType w:val="hybridMultilevel"/>
    <w:tmpl w:val="08DA0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B6F6C"/>
    <w:multiLevelType w:val="hybridMultilevel"/>
    <w:tmpl w:val="9CF6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D1EC8"/>
    <w:multiLevelType w:val="hybridMultilevel"/>
    <w:tmpl w:val="3EFE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1027"/>
    <w:multiLevelType w:val="hybridMultilevel"/>
    <w:tmpl w:val="3224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361"/>
    <w:multiLevelType w:val="hybridMultilevel"/>
    <w:tmpl w:val="35E4B73A"/>
    <w:lvl w:ilvl="0" w:tplc="087CB61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C06B7"/>
    <w:multiLevelType w:val="hybridMultilevel"/>
    <w:tmpl w:val="F7A28DC2"/>
    <w:lvl w:ilvl="0" w:tplc="EAD47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3D78"/>
    <w:multiLevelType w:val="hybridMultilevel"/>
    <w:tmpl w:val="D73A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D2B65"/>
    <w:multiLevelType w:val="hybridMultilevel"/>
    <w:tmpl w:val="161485DE"/>
    <w:lvl w:ilvl="0" w:tplc="EAD47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D570F"/>
    <w:multiLevelType w:val="hybridMultilevel"/>
    <w:tmpl w:val="00B69192"/>
    <w:lvl w:ilvl="0" w:tplc="EAD47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50F9B"/>
    <w:multiLevelType w:val="hybridMultilevel"/>
    <w:tmpl w:val="2E12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0621B"/>
    <w:multiLevelType w:val="hybridMultilevel"/>
    <w:tmpl w:val="C07C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E0D51"/>
    <w:multiLevelType w:val="hybridMultilevel"/>
    <w:tmpl w:val="05CA8D70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B1DD1"/>
    <w:multiLevelType w:val="hybridMultilevel"/>
    <w:tmpl w:val="BD1C5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691E"/>
    <w:multiLevelType w:val="hybridMultilevel"/>
    <w:tmpl w:val="81C00E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638401D6"/>
    <w:multiLevelType w:val="hybridMultilevel"/>
    <w:tmpl w:val="4740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82B13"/>
    <w:multiLevelType w:val="hybridMultilevel"/>
    <w:tmpl w:val="C892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D24BE"/>
    <w:multiLevelType w:val="hybridMultilevel"/>
    <w:tmpl w:val="FA94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F54AD"/>
    <w:multiLevelType w:val="hybridMultilevel"/>
    <w:tmpl w:val="BB2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D70EC"/>
    <w:multiLevelType w:val="hybridMultilevel"/>
    <w:tmpl w:val="A7BC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2410E"/>
    <w:multiLevelType w:val="hybridMultilevel"/>
    <w:tmpl w:val="EB4C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83D83"/>
    <w:multiLevelType w:val="hybridMultilevel"/>
    <w:tmpl w:val="EFE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741FB"/>
    <w:multiLevelType w:val="hybridMultilevel"/>
    <w:tmpl w:val="FD1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15"/>
  </w:num>
  <w:num w:numId="5">
    <w:abstractNumId w:val="10"/>
  </w:num>
  <w:num w:numId="6">
    <w:abstractNumId w:val="8"/>
  </w:num>
  <w:num w:numId="7">
    <w:abstractNumId w:val="20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  <w:num w:numId="13">
    <w:abstractNumId w:val="16"/>
  </w:num>
  <w:num w:numId="14">
    <w:abstractNumId w:val="17"/>
  </w:num>
  <w:num w:numId="15">
    <w:abstractNumId w:val="1"/>
  </w:num>
  <w:num w:numId="16">
    <w:abstractNumId w:val="9"/>
  </w:num>
  <w:num w:numId="17">
    <w:abstractNumId w:val="13"/>
  </w:num>
  <w:num w:numId="18">
    <w:abstractNumId w:val="11"/>
  </w:num>
  <w:num w:numId="19">
    <w:abstractNumId w:val="21"/>
  </w:num>
  <w:num w:numId="20">
    <w:abstractNumId w:val="0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7B"/>
    <w:rsid w:val="000746E5"/>
    <w:rsid w:val="00093BAE"/>
    <w:rsid w:val="000B0816"/>
    <w:rsid w:val="000B4471"/>
    <w:rsid w:val="0017778E"/>
    <w:rsid w:val="00183FF6"/>
    <w:rsid w:val="00197A4A"/>
    <w:rsid w:val="001A116A"/>
    <w:rsid w:val="001C18CD"/>
    <w:rsid w:val="001D2D1B"/>
    <w:rsid w:val="001D4936"/>
    <w:rsid w:val="001F6C3F"/>
    <w:rsid w:val="00211925"/>
    <w:rsid w:val="002326E4"/>
    <w:rsid w:val="00236337"/>
    <w:rsid w:val="002D4EBD"/>
    <w:rsid w:val="00342585"/>
    <w:rsid w:val="003436D6"/>
    <w:rsid w:val="00357001"/>
    <w:rsid w:val="00383462"/>
    <w:rsid w:val="003C2117"/>
    <w:rsid w:val="003C49DB"/>
    <w:rsid w:val="00400332"/>
    <w:rsid w:val="004674D0"/>
    <w:rsid w:val="004C3F08"/>
    <w:rsid w:val="00505C91"/>
    <w:rsid w:val="00510298"/>
    <w:rsid w:val="005474FF"/>
    <w:rsid w:val="0057094F"/>
    <w:rsid w:val="00585CEF"/>
    <w:rsid w:val="005D7CFF"/>
    <w:rsid w:val="00617BF9"/>
    <w:rsid w:val="00662D03"/>
    <w:rsid w:val="006C5538"/>
    <w:rsid w:val="006D2B50"/>
    <w:rsid w:val="00712615"/>
    <w:rsid w:val="007B3A99"/>
    <w:rsid w:val="007B6811"/>
    <w:rsid w:val="007E1363"/>
    <w:rsid w:val="007F0F00"/>
    <w:rsid w:val="007F2116"/>
    <w:rsid w:val="00821EC8"/>
    <w:rsid w:val="00873E7B"/>
    <w:rsid w:val="00881519"/>
    <w:rsid w:val="00893F13"/>
    <w:rsid w:val="008C3C72"/>
    <w:rsid w:val="008D76C2"/>
    <w:rsid w:val="00930801"/>
    <w:rsid w:val="0096656B"/>
    <w:rsid w:val="00990B7F"/>
    <w:rsid w:val="00A11AF1"/>
    <w:rsid w:val="00A772CE"/>
    <w:rsid w:val="00A92BA2"/>
    <w:rsid w:val="00B24BC1"/>
    <w:rsid w:val="00B44C23"/>
    <w:rsid w:val="00B657D2"/>
    <w:rsid w:val="00B8718F"/>
    <w:rsid w:val="00B941C5"/>
    <w:rsid w:val="00BF5F66"/>
    <w:rsid w:val="00C138C2"/>
    <w:rsid w:val="00C52BAF"/>
    <w:rsid w:val="00CA4595"/>
    <w:rsid w:val="00CA7540"/>
    <w:rsid w:val="00D3356B"/>
    <w:rsid w:val="00DA2BFE"/>
    <w:rsid w:val="00DA35C2"/>
    <w:rsid w:val="00DA787A"/>
    <w:rsid w:val="00DB3E26"/>
    <w:rsid w:val="00DC69BD"/>
    <w:rsid w:val="00E43788"/>
    <w:rsid w:val="00E44B8B"/>
    <w:rsid w:val="00EB6E2E"/>
    <w:rsid w:val="00ED5E12"/>
    <w:rsid w:val="00F51C0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F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NoSpacing">
    <w:name w:val="No Spacing"/>
    <w:uiPriority w:val="1"/>
    <w:qFormat/>
    <w:rsid w:val="0057094F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6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0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C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NoSpacing">
    <w:name w:val="No Spacing"/>
    <w:uiPriority w:val="1"/>
    <w:qFormat/>
    <w:rsid w:val="0057094F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6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0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Crown</dc:creator>
  <cp:lastModifiedBy>Inova</cp:lastModifiedBy>
  <cp:revision>2</cp:revision>
  <dcterms:created xsi:type="dcterms:W3CDTF">2021-01-26T14:21:00Z</dcterms:created>
  <dcterms:modified xsi:type="dcterms:W3CDTF">2021-01-26T14:21:00Z</dcterms:modified>
</cp:coreProperties>
</file>