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8B4F3" w14:textId="367213E6" w:rsidR="00873E7B" w:rsidRDefault="00873E7B" w:rsidP="00873E7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b/>
          <w:bCs/>
        </w:rPr>
        <w:t xml:space="preserve">HFC Research </w:t>
      </w:r>
      <w:r w:rsidR="00080E74">
        <w:rPr>
          <w:rFonts w:eastAsia="Times New Roman"/>
          <w:b/>
          <w:bCs/>
        </w:rPr>
        <w:t>Culture/</w:t>
      </w:r>
      <w:r>
        <w:rPr>
          <w:rFonts w:eastAsia="Times New Roman"/>
          <w:b/>
          <w:bCs/>
        </w:rPr>
        <w:t>Network/Societies Working Group Quarterly Call</w:t>
      </w:r>
      <w:r w:rsidR="00821EC8">
        <w:rPr>
          <w:rFonts w:eastAsia="Times New Roman"/>
          <w:b/>
          <w:bCs/>
        </w:rPr>
        <w:t xml:space="preserve"> Q</w:t>
      </w:r>
      <w:r w:rsidR="00BD04FF">
        <w:rPr>
          <w:rFonts w:eastAsia="Times New Roman"/>
          <w:b/>
          <w:bCs/>
        </w:rPr>
        <w:t>1</w:t>
      </w:r>
    </w:p>
    <w:p w14:paraId="3F0E37D9" w14:textId="46F26CC2" w:rsidR="00873E7B" w:rsidRPr="00873E7B" w:rsidRDefault="00BD04FF" w:rsidP="00873E7B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Jan. 27, 2021</w:t>
      </w:r>
    </w:p>
    <w:p w14:paraId="14A806E8" w14:textId="0D1DBEA3" w:rsidR="00873E7B" w:rsidRDefault="00873E7B" w:rsidP="00873E7B">
      <w:pPr>
        <w:rPr>
          <w:rFonts w:eastAsia="Times New Roman"/>
          <w:b/>
          <w:bCs/>
          <w:u w:val="single"/>
        </w:rPr>
      </w:pPr>
    </w:p>
    <w:p w14:paraId="49272A36" w14:textId="113D9D31" w:rsidR="00873E7B" w:rsidRDefault="00873E7B" w:rsidP="00873E7B">
      <w:pPr>
        <w:rPr>
          <w:rFonts w:eastAsia="Times New Roman"/>
          <w:u w:val="single"/>
        </w:rPr>
      </w:pPr>
      <w:r w:rsidRPr="00873E7B">
        <w:rPr>
          <w:rFonts w:eastAsia="Times New Roman"/>
          <w:u w:val="single"/>
        </w:rPr>
        <w:t>Members Present</w:t>
      </w:r>
    </w:p>
    <w:p w14:paraId="1D9FB06F" w14:textId="77777777" w:rsidR="00873E7B" w:rsidRPr="00873E7B" w:rsidRDefault="00873E7B" w:rsidP="00873E7B">
      <w:pPr>
        <w:rPr>
          <w:rFonts w:asciiTheme="minorHAnsi" w:eastAsia="Times New Roman" w:hAnsiTheme="minorHAnsi" w:cstheme="minorHAnsi"/>
        </w:rPr>
      </w:pPr>
      <w:r w:rsidRPr="00873E7B">
        <w:rPr>
          <w:rFonts w:asciiTheme="minorHAnsi" w:eastAsia="Times New Roman" w:hAnsiTheme="minorHAnsi" w:cstheme="minorHAnsi"/>
        </w:rPr>
        <w:t>Christopher O'Connor (Chair, Inova)</w:t>
      </w:r>
    </w:p>
    <w:p w14:paraId="12405011" w14:textId="77777777" w:rsidR="00873E7B" w:rsidRPr="00873E7B" w:rsidRDefault="00873E7B" w:rsidP="00873E7B">
      <w:pPr>
        <w:rPr>
          <w:rFonts w:asciiTheme="minorHAnsi" w:eastAsia="Times New Roman" w:hAnsiTheme="minorHAnsi" w:cstheme="minorHAnsi"/>
        </w:rPr>
      </w:pPr>
      <w:r w:rsidRPr="00873E7B">
        <w:rPr>
          <w:rFonts w:asciiTheme="minorHAnsi" w:eastAsia="Times New Roman" w:hAnsiTheme="minorHAnsi" w:cstheme="minorHAnsi"/>
        </w:rPr>
        <w:t>David Whellan (Jefferson, Co-Chair)</w:t>
      </w:r>
    </w:p>
    <w:p w14:paraId="4FC4AC62" w14:textId="77777777" w:rsidR="00873E7B" w:rsidRPr="00873E7B" w:rsidRDefault="00873E7B" w:rsidP="00873E7B">
      <w:pPr>
        <w:rPr>
          <w:rFonts w:asciiTheme="minorHAnsi" w:eastAsia="Times New Roman" w:hAnsiTheme="minorHAnsi" w:cstheme="minorHAnsi"/>
        </w:rPr>
      </w:pPr>
      <w:r w:rsidRPr="00873E7B">
        <w:rPr>
          <w:rFonts w:asciiTheme="minorHAnsi" w:eastAsia="Times New Roman" w:hAnsiTheme="minorHAnsi" w:cstheme="minorHAnsi"/>
        </w:rPr>
        <w:t>Michael Bristow (ARCA biopharma, U. of CO)</w:t>
      </w:r>
    </w:p>
    <w:p w14:paraId="4716079D" w14:textId="5B3EEA02" w:rsidR="00873E7B" w:rsidRPr="00873E7B" w:rsidRDefault="00873E7B" w:rsidP="00873E7B">
      <w:pPr>
        <w:rPr>
          <w:rFonts w:asciiTheme="minorHAnsi" w:eastAsia="Times New Roman" w:hAnsiTheme="minorHAnsi" w:cstheme="minorHAnsi"/>
        </w:rPr>
      </w:pPr>
      <w:r w:rsidRPr="00873E7B">
        <w:rPr>
          <w:rFonts w:asciiTheme="minorHAnsi" w:eastAsia="Times New Roman" w:hAnsiTheme="minorHAnsi" w:cstheme="minorHAnsi"/>
        </w:rPr>
        <w:t>Cynthia Chauhan (Patient)</w:t>
      </w:r>
    </w:p>
    <w:p w14:paraId="2A6C3E6D" w14:textId="77777777" w:rsidR="00873E7B" w:rsidRPr="00873E7B" w:rsidRDefault="00873E7B" w:rsidP="00873E7B">
      <w:pPr>
        <w:rPr>
          <w:rFonts w:asciiTheme="minorHAnsi" w:eastAsia="Times New Roman" w:hAnsiTheme="minorHAnsi" w:cstheme="minorHAnsi"/>
        </w:rPr>
      </w:pPr>
      <w:r w:rsidRPr="00873E7B">
        <w:rPr>
          <w:rFonts w:asciiTheme="minorHAnsi" w:eastAsia="Times New Roman" w:hAnsiTheme="minorHAnsi" w:cstheme="minorHAnsi"/>
        </w:rPr>
        <w:t>Jay Edelberg (</w:t>
      </w:r>
      <w:proofErr w:type="spellStart"/>
      <w:r w:rsidRPr="00873E7B">
        <w:rPr>
          <w:rFonts w:asciiTheme="minorHAnsi" w:eastAsia="Times New Roman" w:hAnsiTheme="minorHAnsi" w:cstheme="minorHAnsi"/>
        </w:rPr>
        <w:t>Myokardia</w:t>
      </w:r>
      <w:proofErr w:type="spellEnd"/>
      <w:r w:rsidRPr="00873E7B">
        <w:rPr>
          <w:rFonts w:asciiTheme="minorHAnsi" w:eastAsia="Times New Roman" w:hAnsiTheme="minorHAnsi" w:cstheme="minorHAnsi"/>
        </w:rPr>
        <w:t>)</w:t>
      </w:r>
    </w:p>
    <w:p w14:paraId="15A3B4B1" w14:textId="1058100E" w:rsidR="00873E7B" w:rsidRDefault="00873E7B" w:rsidP="00873E7B">
      <w:pPr>
        <w:rPr>
          <w:rFonts w:asciiTheme="minorHAnsi" w:eastAsia="Times New Roman" w:hAnsiTheme="minorHAnsi" w:cstheme="minorHAnsi"/>
        </w:rPr>
      </w:pPr>
      <w:r w:rsidRPr="00873E7B">
        <w:rPr>
          <w:rFonts w:asciiTheme="minorHAnsi" w:eastAsia="Times New Roman" w:hAnsiTheme="minorHAnsi" w:cstheme="minorHAnsi"/>
        </w:rPr>
        <w:t>Mona Fiuzat (Duke)</w:t>
      </w:r>
    </w:p>
    <w:p w14:paraId="70218EE7" w14:textId="77777777" w:rsidR="00873E7B" w:rsidRPr="00873E7B" w:rsidRDefault="00873E7B" w:rsidP="00873E7B">
      <w:pPr>
        <w:rPr>
          <w:rFonts w:asciiTheme="minorHAnsi" w:eastAsia="Times New Roman" w:hAnsiTheme="minorHAnsi" w:cstheme="minorHAnsi"/>
        </w:rPr>
      </w:pPr>
      <w:r w:rsidRPr="00873E7B">
        <w:rPr>
          <w:rFonts w:asciiTheme="minorHAnsi" w:eastAsia="Times New Roman" w:hAnsiTheme="minorHAnsi" w:cstheme="minorHAnsi"/>
        </w:rPr>
        <w:t>Fady Malik (Cytokinetics)</w:t>
      </w:r>
    </w:p>
    <w:p w14:paraId="4CB31598" w14:textId="514F409F" w:rsidR="00873E7B" w:rsidRDefault="00873E7B" w:rsidP="00873E7B">
      <w:pPr>
        <w:rPr>
          <w:rFonts w:asciiTheme="minorHAnsi" w:eastAsia="Times New Roman" w:hAnsiTheme="minorHAnsi" w:cstheme="minorHAnsi"/>
        </w:rPr>
      </w:pPr>
      <w:r w:rsidRPr="00873E7B">
        <w:rPr>
          <w:rFonts w:asciiTheme="minorHAnsi" w:eastAsia="Times New Roman" w:hAnsiTheme="minorHAnsi" w:cstheme="minorHAnsi"/>
        </w:rPr>
        <w:t>Patrice Nickens (NIH)</w:t>
      </w:r>
    </w:p>
    <w:p w14:paraId="686EFEFB" w14:textId="66E5CEA4" w:rsidR="002D23FD" w:rsidRDefault="002D23FD" w:rsidP="00873E7B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Debbie Zeldow (HFSA)</w:t>
      </w:r>
    </w:p>
    <w:p w14:paraId="350ACE2B" w14:textId="77777777" w:rsidR="00BD04FF" w:rsidRPr="00BD04FF" w:rsidRDefault="00BD04FF" w:rsidP="00BD04FF">
      <w:pPr>
        <w:rPr>
          <w:rFonts w:asciiTheme="minorHAnsi" w:eastAsia="Times New Roman" w:hAnsiTheme="minorHAnsi" w:cstheme="minorHAnsi"/>
        </w:rPr>
      </w:pPr>
      <w:r w:rsidRPr="00BD04FF">
        <w:rPr>
          <w:rFonts w:asciiTheme="minorHAnsi" w:eastAsia="Times New Roman" w:hAnsiTheme="minorHAnsi" w:cstheme="minorHAnsi"/>
        </w:rPr>
        <w:t>Robert Mentz (Duke)</w:t>
      </w:r>
    </w:p>
    <w:p w14:paraId="7A942368" w14:textId="77777777" w:rsidR="00BD04FF" w:rsidRPr="00BD04FF" w:rsidRDefault="00BD04FF" w:rsidP="00BD04FF">
      <w:pPr>
        <w:rPr>
          <w:rFonts w:asciiTheme="minorHAnsi" w:eastAsia="Times New Roman" w:hAnsiTheme="minorHAnsi" w:cstheme="minorHAnsi"/>
        </w:rPr>
      </w:pPr>
      <w:r w:rsidRPr="00BD04FF">
        <w:rPr>
          <w:rFonts w:asciiTheme="minorHAnsi" w:eastAsia="Times New Roman" w:hAnsiTheme="minorHAnsi" w:cstheme="minorHAnsi"/>
        </w:rPr>
        <w:t>Mitch Psotka (Inova)</w:t>
      </w:r>
    </w:p>
    <w:p w14:paraId="19356297" w14:textId="201F3A2E" w:rsidR="00BD04FF" w:rsidRPr="00873E7B" w:rsidRDefault="00BD04FF" w:rsidP="00BD04FF">
      <w:pPr>
        <w:rPr>
          <w:rFonts w:asciiTheme="minorHAnsi" w:eastAsia="Times New Roman" w:hAnsiTheme="minorHAnsi" w:cstheme="minorHAnsi"/>
        </w:rPr>
      </w:pPr>
      <w:r w:rsidRPr="00BD04FF">
        <w:rPr>
          <w:rFonts w:asciiTheme="minorHAnsi" w:eastAsia="Times New Roman" w:hAnsiTheme="minorHAnsi" w:cstheme="minorHAnsi"/>
        </w:rPr>
        <w:t>Minnow Walsh (St. Vincent, past ACC President)</w:t>
      </w:r>
    </w:p>
    <w:p w14:paraId="5BE02907" w14:textId="77777777" w:rsidR="002D23FD" w:rsidRDefault="002D23FD" w:rsidP="00873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Nicole Fauteux (HFC Staff)</w:t>
      </w:r>
    </w:p>
    <w:p w14:paraId="671054BB" w14:textId="7927338C" w:rsidR="002D23FD" w:rsidRDefault="002D23FD" w:rsidP="00873E7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Katie Mentz (HFC Staff) </w:t>
      </w:r>
    </w:p>
    <w:p w14:paraId="28D0F797" w14:textId="37C28705" w:rsidR="00873E7B" w:rsidRDefault="00873E7B" w:rsidP="00873E7B">
      <w:pPr>
        <w:rPr>
          <w:rFonts w:asciiTheme="minorHAnsi" w:hAnsiTheme="minorHAnsi" w:cstheme="minorHAnsi"/>
        </w:rPr>
      </w:pPr>
    </w:p>
    <w:p w14:paraId="3CC2A0AF" w14:textId="70F1814B" w:rsidR="00873E7B" w:rsidRDefault="003436D6" w:rsidP="00873E7B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Members </w:t>
      </w:r>
      <w:r w:rsidR="00873E7B" w:rsidRPr="00873E7B">
        <w:rPr>
          <w:rFonts w:asciiTheme="minorHAnsi" w:hAnsiTheme="minorHAnsi" w:cstheme="minorHAnsi"/>
          <w:u w:val="single"/>
        </w:rPr>
        <w:t>Unable to Participate</w:t>
      </w:r>
    </w:p>
    <w:p w14:paraId="7BFA0F81" w14:textId="4957A146" w:rsidR="00BD04FF" w:rsidRPr="00BD04FF" w:rsidRDefault="00BD04FF" w:rsidP="00873E7B">
      <w:pPr>
        <w:rPr>
          <w:rFonts w:asciiTheme="minorHAnsi" w:hAnsiTheme="minorHAnsi" w:cstheme="minorHAnsi"/>
        </w:rPr>
      </w:pPr>
      <w:r w:rsidRPr="00BD04FF">
        <w:rPr>
          <w:rFonts w:asciiTheme="minorHAnsi" w:hAnsiTheme="minorHAnsi" w:cstheme="minorHAnsi"/>
        </w:rPr>
        <w:t>Tomas Andersson (AstraZeneca)</w:t>
      </w:r>
    </w:p>
    <w:p w14:paraId="489C0949" w14:textId="67B3C7E9" w:rsidR="00873E7B" w:rsidRPr="00873E7B" w:rsidRDefault="00873E7B" w:rsidP="00873E7B">
      <w:pPr>
        <w:rPr>
          <w:rFonts w:asciiTheme="minorHAnsi" w:eastAsia="Times New Roman" w:hAnsiTheme="minorHAnsi" w:cstheme="minorHAnsi"/>
        </w:rPr>
      </w:pPr>
      <w:r w:rsidRPr="00873E7B">
        <w:rPr>
          <w:rFonts w:asciiTheme="minorHAnsi" w:eastAsia="Times New Roman" w:hAnsiTheme="minorHAnsi" w:cstheme="minorHAnsi"/>
        </w:rPr>
        <w:t xml:space="preserve">Robert Cole </w:t>
      </w:r>
      <w:r w:rsidR="00BD04FF">
        <w:rPr>
          <w:rFonts w:asciiTheme="minorHAnsi" w:eastAsia="Times New Roman" w:hAnsiTheme="minorHAnsi" w:cstheme="minorHAnsi"/>
        </w:rPr>
        <w:t>(Piedmont</w:t>
      </w:r>
      <w:r w:rsidRPr="00873E7B">
        <w:rPr>
          <w:rFonts w:asciiTheme="minorHAnsi" w:eastAsia="Times New Roman" w:hAnsiTheme="minorHAnsi" w:cstheme="minorHAnsi"/>
        </w:rPr>
        <w:t>)</w:t>
      </w:r>
    </w:p>
    <w:p w14:paraId="03C410FC" w14:textId="57E038BD" w:rsidR="00873E7B" w:rsidRDefault="00873E7B" w:rsidP="00873E7B">
      <w:pPr>
        <w:rPr>
          <w:rFonts w:asciiTheme="minorHAnsi" w:eastAsia="Times New Roman" w:hAnsiTheme="minorHAnsi" w:cstheme="minorHAnsi"/>
        </w:rPr>
      </w:pPr>
      <w:r w:rsidRPr="00873E7B">
        <w:rPr>
          <w:rFonts w:asciiTheme="minorHAnsi" w:eastAsia="Times New Roman" w:hAnsiTheme="minorHAnsi" w:cstheme="minorHAnsi"/>
        </w:rPr>
        <w:t>Li-Ming Gan (AstraZeneca</w:t>
      </w:r>
      <w:r>
        <w:rPr>
          <w:rFonts w:asciiTheme="minorHAnsi" w:eastAsia="Times New Roman" w:hAnsiTheme="minorHAnsi" w:cstheme="minorHAnsi"/>
        </w:rPr>
        <w:t>)</w:t>
      </w:r>
    </w:p>
    <w:p w14:paraId="3260CE68" w14:textId="77777777" w:rsidR="002D23FD" w:rsidRPr="00873E7B" w:rsidRDefault="002D23FD" w:rsidP="00873E7B">
      <w:pPr>
        <w:rPr>
          <w:rFonts w:asciiTheme="minorHAnsi" w:eastAsia="Times New Roman" w:hAnsiTheme="minorHAnsi" w:cstheme="minorHAnsi"/>
        </w:rPr>
      </w:pPr>
    </w:p>
    <w:p w14:paraId="23520C15" w14:textId="77777777" w:rsidR="00873E7B" w:rsidRPr="00873E7B" w:rsidRDefault="00873E7B" w:rsidP="00873E7B">
      <w:pPr>
        <w:rPr>
          <w:rFonts w:eastAsia="Times New Roman"/>
        </w:rPr>
      </w:pPr>
    </w:p>
    <w:p w14:paraId="3B1ABC16" w14:textId="5164351A" w:rsidR="00873E7B" w:rsidRPr="00873E7B" w:rsidRDefault="00D3356B" w:rsidP="00873E7B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HAnsi"/>
          <w:u w:val="single"/>
        </w:rPr>
      </w:pPr>
      <w:r>
        <w:rPr>
          <w:rFonts w:asciiTheme="minorHAnsi" w:eastAsia="Times New Roman" w:hAnsiTheme="minorHAnsi" w:cstheme="minorHAnsi"/>
          <w:u w:val="single"/>
        </w:rPr>
        <w:t>HFC - HFSA Research Award, partner with HFSA research network</w:t>
      </w:r>
    </w:p>
    <w:p w14:paraId="4118856D" w14:textId="18AD0255" w:rsidR="002D23FD" w:rsidRDefault="00BD04FF" w:rsidP="00873E7B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Reviewed the SOP for the HFC-HFSA Research Awards</w:t>
      </w:r>
      <w:r w:rsidR="002D23FD">
        <w:rPr>
          <w:rFonts w:asciiTheme="minorHAnsi" w:eastAsia="Times New Roman" w:hAnsiTheme="minorHAnsi" w:cstheme="minorHAnsi"/>
        </w:rPr>
        <w:t xml:space="preserve">. The awards </w:t>
      </w:r>
      <w:r>
        <w:rPr>
          <w:rFonts w:asciiTheme="minorHAnsi" w:eastAsia="Times New Roman" w:hAnsiTheme="minorHAnsi" w:cstheme="minorHAnsi"/>
        </w:rPr>
        <w:t xml:space="preserve">are very </w:t>
      </w:r>
      <w:r w:rsidR="002D23FD">
        <w:rPr>
          <w:rFonts w:asciiTheme="minorHAnsi" w:eastAsia="Times New Roman" w:hAnsiTheme="minorHAnsi" w:cstheme="minorHAnsi"/>
        </w:rPr>
        <w:t xml:space="preserve">well received and an important recognition. </w:t>
      </w:r>
      <w:r w:rsidR="008034F0">
        <w:rPr>
          <w:rFonts w:asciiTheme="minorHAnsi" w:eastAsia="Times New Roman" w:hAnsiTheme="minorHAnsi" w:cstheme="minorHAnsi"/>
        </w:rPr>
        <w:t xml:space="preserve">One goal </w:t>
      </w:r>
      <w:r w:rsidR="002D23FD">
        <w:rPr>
          <w:rFonts w:asciiTheme="minorHAnsi" w:eastAsia="Times New Roman" w:hAnsiTheme="minorHAnsi" w:cstheme="minorHAnsi"/>
        </w:rPr>
        <w:t xml:space="preserve">of the awards is </w:t>
      </w:r>
      <w:r w:rsidR="008034F0">
        <w:rPr>
          <w:rFonts w:asciiTheme="minorHAnsi" w:eastAsia="Times New Roman" w:hAnsiTheme="minorHAnsi" w:cstheme="minorHAnsi"/>
        </w:rPr>
        <w:t xml:space="preserve">to expand the Research Network by inviting </w:t>
      </w:r>
      <w:r w:rsidR="002D23FD">
        <w:rPr>
          <w:rFonts w:asciiTheme="minorHAnsi" w:eastAsia="Times New Roman" w:hAnsiTheme="minorHAnsi" w:cstheme="minorHAnsi"/>
        </w:rPr>
        <w:t>winners to</w:t>
      </w:r>
      <w:r w:rsidR="008034F0">
        <w:rPr>
          <w:rFonts w:asciiTheme="minorHAnsi" w:eastAsia="Times New Roman" w:hAnsiTheme="minorHAnsi" w:cstheme="minorHAnsi"/>
        </w:rPr>
        <w:t xml:space="preserve"> join. </w:t>
      </w:r>
    </w:p>
    <w:p w14:paraId="1EC94C96" w14:textId="2B8BC7B9" w:rsidR="002D23FD" w:rsidRDefault="002D23FD" w:rsidP="00873E7B">
      <w:pPr>
        <w:rPr>
          <w:rFonts w:asciiTheme="minorHAnsi" w:eastAsia="Times New Roman" w:hAnsiTheme="minorHAnsi" w:cstheme="minorHAnsi"/>
        </w:rPr>
      </w:pPr>
    </w:p>
    <w:p w14:paraId="2C79C4A6" w14:textId="1BA91A14" w:rsidR="002D23FD" w:rsidRDefault="00BD04FF" w:rsidP="00873E7B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We reviewed the </w:t>
      </w:r>
      <w:r w:rsidR="00B32B03">
        <w:rPr>
          <w:rFonts w:asciiTheme="minorHAnsi" w:eastAsia="Times New Roman" w:hAnsiTheme="minorHAnsi" w:cstheme="minorHAnsi"/>
        </w:rPr>
        <w:t xml:space="preserve">nomination </w:t>
      </w:r>
      <w:r>
        <w:rPr>
          <w:rFonts w:asciiTheme="minorHAnsi" w:eastAsia="Times New Roman" w:hAnsiTheme="minorHAnsi" w:cstheme="minorHAnsi"/>
        </w:rPr>
        <w:t xml:space="preserve">process: last year emails were </w:t>
      </w:r>
      <w:r w:rsidR="00B32B03">
        <w:rPr>
          <w:rFonts w:asciiTheme="minorHAnsi" w:eastAsia="Times New Roman" w:hAnsiTheme="minorHAnsi" w:cstheme="minorHAnsi"/>
        </w:rPr>
        <w:t>sent to HFC members</w:t>
      </w:r>
      <w:r>
        <w:rPr>
          <w:rFonts w:asciiTheme="minorHAnsi" w:eastAsia="Times New Roman" w:hAnsiTheme="minorHAnsi" w:cstheme="minorHAnsi"/>
        </w:rPr>
        <w:t>, those who have joined meetings,</w:t>
      </w:r>
      <w:r w:rsidR="00B32B03">
        <w:rPr>
          <w:rFonts w:asciiTheme="minorHAnsi" w:eastAsia="Times New Roman" w:hAnsiTheme="minorHAnsi" w:cstheme="minorHAnsi"/>
        </w:rPr>
        <w:t xml:space="preserve"> and others in the HF community.  Metrics for nominators to cons</w:t>
      </w:r>
      <w:r>
        <w:rPr>
          <w:rFonts w:asciiTheme="minorHAnsi" w:eastAsia="Times New Roman" w:hAnsiTheme="minorHAnsi" w:cstheme="minorHAnsi"/>
        </w:rPr>
        <w:t>ider were</w:t>
      </w:r>
      <w:r w:rsidR="00B32B03">
        <w:rPr>
          <w:rFonts w:asciiTheme="minorHAnsi" w:eastAsia="Times New Roman" w:hAnsiTheme="minorHAnsi" w:cstheme="minorHAnsi"/>
        </w:rPr>
        <w:t xml:space="preserve"> inclu</w:t>
      </w:r>
      <w:r>
        <w:rPr>
          <w:rFonts w:asciiTheme="minorHAnsi" w:eastAsia="Times New Roman" w:hAnsiTheme="minorHAnsi" w:cstheme="minorHAnsi"/>
        </w:rPr>
        <w:t>ded in email, but nominators were</w:t>
      </w:r>
      <w:r w:rsidR="00B32B03">
        <w:rPr>
          <w:rFonts w:asciiTheme="minorHAnsi" w:eastAsia="Times New Roman" w:hAnsiTheme="minorHAnsi" w:cstheme="minorHAnsi"/>
        </w:rPr>
        <w:t xml:space="preserve"> not required to add specifics. Suggestions for the 2021 awards:</w:t>
      </w:r>
    </w:p>
    <w:p w14:paraId="12B02FD3" w14:textId="23232357" w:rsidR="00B32B03" w:rsidRDefault="00BD04FF" w:rsidP="00B32B03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Call for nominations to be sent now (February)</w:t>
      </w:r>
      <w:r w:rsidR="00B32B03">
        <w:rPr>
          <w:rFonts w:asciiTheme="minorHAnsi" w:eastAsia="Times New Roman" w:hAnsiTheme="minorHAnsi" w:cstheme="minorHAnsi"/>
        </w:rPr>
        <w:t>;</w:t>
      </w:r>
      <w:r>
        <w:rPr>
          <w:rFonts w:asciiTheme="minorHAnsi" w:eastAsia="Times New Roman" w:hAnsiTheme="minorHAnsi" w:cstheme="minorHAnsi"/>
        </w:rPr>
        <w:t xml:space="preserve"> reminders in March, and review nominations at the </w:t>
      </w:r>
      <w:r w:rsidR="00B32B03">
        <w:rPr>
          <w:rFonts w:asciiTheme="minorHAnsi" w:eastAsia="Times New Roman" w:hAnsiTheme="minorHAnsi" w:cstheme="minorHAnsi"/>
        </w:rPr>
        <w:t>Spring 2021 working group meeting</w:t>
      </w:r>
      <w:r>
        <w:rPr>
          <w:rFonts w:asciiTheme="minorHAnsi" w:eastAsia="Times New Roman" w:hAnsiTheme="minorHAnsi" w:cstheme="minorHAnsi"/>
        </w:rPr>
        <w:t xml:space="preserve"> (likely May).</w:t>
      </w:r>
    </w:p>
    <w:p w14:paraId="7B68CDB3" w14:textId="21F88AA7" w:rsidR="00B32B03" w:rsidRDefault="00A9677B" w:rsidP="00B32B03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C</w:t>
      </w:r>
      <w:r w:rsidR="00B32B03">
        <w:rPr>
          <w:rFonts w:asciiTheme="minorHAnsi" w:eastAsia="Times New Roman" w:hAnsiTheme="minorHAnsi" w:cstheme="minorHAnsi"/>
        </w:rPr>
        <w:t>all for nomination</w:t>
      </w:r>
      <w:r w:rsidR="002D2584">
        <w:rPr>
          <w:rFonts w:asciiTheme="minorHAnsi" w:eastAsia="Times New Roman" w:hAnsiTheme="minorHAnsi" w:cstheme="minorHAnsi"/>
        </w:rPr>
        <w:t xml:space="preserve">s, and nominations form posted </w:t>
      </w:r>
      <w:r>
        <w:rPr>
          <w:rFonts w:asciiTheme="minorHAnsi" w:eastAsia="Times New Roman" w:hAnsiTheme="minorHAnsi" w:cstheme="minorHAnsi"/>
        </w:rPr>
        <w:t>on the HFSA and HFC websites</w:t>
      </w:r>
      <w:r w:rsidR="00BD04FF">
        <w:rPr>
          <w:rFonts w:asciiTheme="minorHAnsi" w:eastAsia="Times New Roman" w:hAnsiTheme="minorHAnsi" w:cstheme="minorHAnsi"/>
        </w:rPr>
        <w:t>.</w:t>
      </w:r>
    </w:p>
    <w:p w14:paraId="4656D53E" w14:textId="32B3DA3E" w:rsidR="00BD04FF" w:rsidRDefault="00BD04FF" w:rsidP="00B32B03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Include a Twitter campaign for nominations</w:t>
      </w:r>
      <w:r w:rsidR="002D2584">
        <w:rPr>
          <w:rFonts w:asciiTheme="minorHAnsi" w:eastAsia="Times New Roman" w:hAnsiTheme="minorHAnsi" w:cstheme="minorHAnsi"/>
        </w:rPr>
        <w:t xml:space="preserve">. </w:t>
      </w:r>
    </w:p>
    <w:p w14:paraId="067BB165" w14:textId="0A58569B" w:rsidR="00BD04FF" w:rsidRDefault="00BD04FF" w:rsidP="00B32B03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</w:t>
      </w:r>
      <w:r w:rsidR="002D2584">
        <w:rPr>
          <w:rFonts w:asciiTheme="minorHAnsi" w:eastAsia="Times New Roman" w:hAnsiTheme="minorHAnsi" w:cstheme="minorHAnsi"/>
        </w:rPr>
        <w:t>nclude an email blast from HFSA</w:t>
      </w:r>
    </w:p>
    <w:p w14:paraId="79FF2736" w14:textId="3C63CC82" w:rsidR="002D2584" w:rsidRDefault="002D2584" w:rsidP="00B32B03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Trial listings from the HFSA RN site may be used to solicit nominations from sponsors and steering committees.</w:t>
      </w:r>
    </w:p>
    <w:p w14:paraId="5BA95ABC" w14:textId="05FACA30" w:rsidR="002D2584" w:rsidRDefault="002D2584" w:rsidP="00B32B03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Can include self-nomination with a sponsor confirmation/co-nomination.</w:t>
      </w:r>
    </w:p>
    <w:p w14:paraId="305789E7" w14:textId="3B07FC38" w:rsidR="00B32B03" w:rsidRDefault="00B32B03" w:rsidP="00B32B03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Include </w:t>
      </w:r>
      <w:r w:rsidR="00A9677B">
        <w:rPr>
          <w:rFonts w:asciiTheme="minorHAnsi" w:eastAsia="Times New Roman" w:hAnsiTheme="minorHAnsi" w:cstheme="minorHAnsi"/>
        </w:rPr>
        <w:t>requirement for comments to outline the reason for nomination</w:t>
      </w:r>
    </w:p>
    <w:p w14:paraId="5C38B9E8" w14:textId="08B90C4D" w:rsidR="00B32B03" w:rsidRDefault="00B32B03" w:rsidP="00B32B03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Consider including challenges encountered, steps taken to meet the challenge</w:t>
      </w:r>
      <w:r w:rsidR="00A9677B">
        <w:rPr>
          <w:rFonts w:asciiTheme="minorHAnsi" w:eastAsia="Times New Roman" w:hAnsiTheme="minorHAnsi" w:cstheme="minorHAnsi"/>
        </w:rPr>
        <w:t xml:space="preserve"> in a trial</w:t>
      </w:r>
      <w:r w:rsidR="002D2584">
        <w:rPr>
          <w:rFonts w:asciiTheme="minorHAnsi" w:eastAsia="Times New Roman" w:hAnsiTheme="minorHAnsi" w:cstheme="minorHAnsi"/>
        </w:rPr>
        <w:t xml:space="preserve"> (added on form).</w:t>
      </w:r>
    </w:p>
    <w:p w14:paraId="42A075F3" w14:textId="55B71129" w:rsidR="00B32B03" w:rsidRDefault="002D2584" w:rsidP="00B32B03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Added</w:t>
      </w:r>
      <w:r w:rsidR="00A9677B">
        <w:rPr>
          <w:rFonts w:asciiTheme="minorHAnsi" w:eastAsia="Times New Roman" w:hAnsiTheme="minorHAnsi" w:cstheme="minorHAnsi"/>
        </w:rPr>
        <w:t xml:space="preserve"> zip codes, which reflect social determinants of health (can reflect employment, education, </w:t>
      </w:r>
      <w:proofErr w:type="spellStart"/>
      <w:r w:rsidR="00A9677B">
        <w:rPr>
          <w:rFonts w:asciiTheme="minorHAnsi" w:eastAsia="Times New Roman" w:hAnsiTheme="minorHAnsi" w:cstheme="minorHAnsi"/>
        </w:rPr>
        <w:t>etc</w:t>
      </w:r>
      <w:proofErr w:type="spellEnd"/>
      <w:r w:rsidR="00A9677B">
        <w:rPr>
          <w:rFonts w:asciiTheme="minorHAnsi" w:eastAsia="Times New Roman" w:hAnsiTheme="minorHAnsi" w:cstheme="minorHAnsi"/>
        </w:rPr>
        <w:t>)</w:t>
      </w:r>
    </w:p>
    <w:p w14:paraId="6B1A2F8D" w14:textId="04793D2E" w:rsidR="002D2584" w:rsidRDefault="002D2584" w:rsidP="00B32B03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Consider making optional collection of sex and race of nominee.</w:t>
      </w:r>
    </w:p>
    <w:p w14:paraId="3A2CC861" w14:textId="1CDBEA8F" w:rsidR="002D2584" w:rsidRDefault="002D2584" w:rsidP="00B32B03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Members of this group can solicit nominations for trials they have contacts for.</w:t>
      </w:r>
    </w:p>
    <w:p w14:paraId="3BC236AF" w14:textId="7141F24C" w:rsidR="002D2584" w:rsidRDefault="002D2584" w:rsidP="00B32B03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Include an ABC contact (Melvin Echols?)</w:t>
      </w:r>
    </w:p>
    <w:p w14:paraId="09F9323E" w14:textId="50B5DC87" w:rsidR="002D2584" w:rsidRDefault="002D2584" w:rsidP="00B32B03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Consider adding a rotating seat on this working group for award winners.</w:t>
      </w:r>
    </w:p>
    <w:p w14:paraId="6BD9F7E3" w14:textId="792B5349" w:rsidR="002D2584" w:rsidRDefault="002D2584" w:rsidP="00B32B03">
      <w:pPr>
        <w:pStyle w:val="ListParagraph"/>
        <w:numPr>
          <w:ilvl w:val="0"/>
          <w:numId w:val="9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Invite Rhonda McLean (previous winner) to join group if interested.</w:t>
      </w:r>
    </w:p>
    <w:p w14:paraId="5C274F4F" w14:textId="77777777" w:rsidR="00502D82" w:rsidRDefault="00502D82" w:rsidP="00502D82">
      <w:pPr>
        <w:rPr>
          <w:rFonts w:asciiTheme="minorHAnsi" w:eastAsia="Times New Roman" w:hAnsiTheme="minorHAnsi" w:cstheme="minorHAnsi"/>
        </w:rPr>
      </w:pPr>
    </w:p>
    <w:p w14:paraId="75217EA2" w14:textId="46F05A67" w:rsidR="00873E7B" w:rsidRDefault="00617BF9" w:rsidP="00873E7B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</w:t>
      </w:r>
      <w:r w:rsidR="00342585">
        <w:rPr>
          <w:rFonts w:asciiTheme="minorHAnsi" w:eastAsia="Times New Roman" w:hAnsiTheme="minorHAnsi" w:cstheme="minorHAnsi"/>
        </w:rPr>
        <w:t>ction Items:</w:t>
      </w:r>
    </w:p>
    <w:p w14:paraId="00E3DDFF" w14:textId="288EA911" w:rsidR="002D2584" w:rsidRDefault="002D2584" w:rsidP="002814CB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Finalize SOP as written (attached)</w:t>
      </w:r>
    </w:p>
    <w:p w14:paraId="03F8C5EC" w14:textId="2F8B1180" w:rsidR="002D2584" w:rsidRDefault="002D2584" w:rsidP="002814CB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Create nominations form on HFC website (Heather/Katie working on)</w:t>
      </w:r>
    </w:p>
    <w:p w14:paraId="052B3186" w14:textId="23120592" w:rsidR="002D2584" w:rsidRDefault="002D2584" w:rsidP="002814CB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Add nominations form on HFSA RN website (Debbie)</w:t>
      </w:r>
    </w:p>
    <w:p w14:paraId="31FD0CF6" w14:textId="591E2CBC" w:rsidR="008C2BA4" w:rsidRDefault="002D2584" w:rsidP="002814CB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Call for nominations to be sent out</w:t>
      </w:r>
      <w:r w:rsidR="00A9677B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in February </w:t>
      </w:r>
      <w:r w:rsidR="00A9677B">
        <w:rPr>
          <w:rFonts w:asciiTheme="minorHAnsi" w:eastAsia="Times New Roman" w:hAnsiTheme="minorHAnsi" w:cstheme="minorHAnsi"/>
        </w:rPr>
        <w:t>(</w:t>
      </w:r>
      <w:r w:rsidR="00872FB3">
        <w:rPr>
          <w:rFonts w:asciiTheme="minorHAnsi" w:eastAsia="Times New Roman" w:hAnsiTheme="minorHAnsi" w:cstheme="minorHAnsi"/>
        </w:rPr>
        <w:t>Debbie</w:t>
      </w:r>
      <w:r>
        <w:rPr>
          <w:rFonts w:asciiTheme="minorHAnsi" w:eastAsia="Times New Roman" w:hAnsiTheme="minorHAnsi" w:cstheme="minorHAnsi"/>
        </w:rPr>
        <w:t>/Heather/Katie</w:t>
      </w:r>
      <w:r w:rsidR="00A9677B">
        <w:rPr>
          <w:rFonts w:asciiTheme="minorHAnsi" w:eastAsia="Times New Roman" w:hAnsiTheme="minorHAnsi" w:cstheme="minorHAnsi"/>
        </w:rPr>
        <w:t>)</w:t>
      </w:r>
    </w:p>
    <w:p w14:paraId="788DAB93" w14:textId="0DA46C69" w:rsidR="002D2584" w:rsidRDefault="002D2584" w:rsidP="002814CB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Post call for nominations to Twitter account (Mitch for HFC, Debbie for HFSA) – Debbie/Heather/Katie to send link for nominations.</w:t>
      </w:r>
    </w:p>
    <w:p w14:paraId="769B1D05" w14:textId="019FCE27" w:rsidR="002D2584" w:rsidRPr="002D2584" w:rsidRDefault="002D2584" w:rsidP="002D2584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Follow-up group call mid-late March to review process/nominations to date.</w:t>
      </w:r>
    </w:p>
    <w:p w14:paraId="0D8D729B" w14:textId="13DFD96A" w:rsidR="00A9677B" w:rsidRPr="00A9677B" w:rsidRDefault="002D2584" w:rsidP="00A9677B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Review nominations</w:t>
      </w:r>
      <w:r w:rsidR="00A9677B" w:rsidRPr="00A9677B">
        <w:rPr>
          <w:rFonts w:asciiTheme="minorHAnsi" w:eastAsia="Times New Roman" w:hAnsiTheme="minorHAnsi" w:cstheme="minorHAnsi"/>
        </w:rPr>
        <w:t xml:space="preserve"> for Spring 2021 working group meeting (Heather)</w:t>
      </w:r>
    </w:p>
    <w:p w14:paraId="6BB461E9" w14:textId="5BBA7F9F" w:rsidR="00A9677B" w:rsidRDefault="00A9677B" w:rsidP="00A9677B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HAnsi"/>
        </w:rPr>
      </w:pPr>
      <w:r w:rsidRPr="00A9677B">
        <w:rPr>
          <w:rFonts w:asciiTheme="minorHAnsi" w:eastAsia="Times New Roman" w:hAnsiTheme="minorHAnsi" w:cstheme="minorHAnsi"/>
        </w:rPr>
        <w:t>Tabulate demographic data on winners</w:t>
      </w:r>
      <w:r>
        <w:rPr>
          <w:rFonts w:asciiTheme="minorHAnsi" w:eastAsia="Times New Roman" w:hAnsiTheme="minorHAnsi" w:cstheme="minorHAnsi"/>
        </w:rPr>
        <w:t xml:space="preserve"> as available (Heather</w:t>
      </w:r>
      <w:r w:rsidR="002D2584">
        <w:rPr>
          <w:rFonts w:asciiTheme="minorHAnsi" w:eastAsia="Times New Roman" w:hAnsiTheme="minorHAnsi" w:cstheme="minorHAnsi"/>
        </w:rPr>
        <w:t>/Debbie</w:t>
      </w:r>
      <w:r>
        <w:rPr>
          <w:rFonts w:asciiTheme="minorHAnsi" w:eastAsia="Times New Roman" w:hAnsiTheme="minorHAnsi" w:cstheme="minorHAnsi"/>
        </w:rPr>
        <w:t>)</w:t>
      </w:r>
    </w:p>
    <w:p w14:paraId="1CBEDFBD" w14:textId="025C5F7A" w:rsidR="002D2584" w:rsidRPr="00A9677B" w:rsidRDefault="002D2584" w:rsidP="00A9677B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Mike Bristow/Mona to contact Rhonda McClean to invite to group</w:t>
      </w:r>
    </w:p>
    <w:p w14:paraId="375A3080" w14:textId="77777777" w:rsidR="00872FB3" w:rsidRPr="00872FB3" w:rsidRDefault="00872FB3" w:rsidP="00872FB3">
      <w:pPr>
        <w:rPr>
          <w:rFonts w:asciiTheme="minorHAnsi" w:eastAsia="Times New Roman" w:hAnsiTheme="minorHAnsi" w:cstheme="minorHAnsi"/>
        </w:rPr>
      </w:pPr>
    </w:p>
    <w:p w14:paraId="0BAE65B2" w14:textId="34F5AC8D" w:rsidR="00873E7B" w:rsidRPr="00990B7F" w:rsidRDefault="008C2BA4" w:rsidP="00DC69BD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HAnsi"/>
          <w:u w:val="single"/>
        </w:rPr>
      </w:pPr>
      <w:r>
        <w:rPr>
          <w:rFonts w:asciiTheme="minorHAnsi" w:eastAsia="Times New Roman" w:hAnsiTheme="minorHAnsi" w:cstheme="minorHAnsi"/>
          <w:u w:val="single"/>
        </w:rPr>
        <w:t>Diversifying PIs</w:t>
      </w:r>
      <w:r w:rsidR="00E75459">
        <w:rPr>
          <w:rFonts w:asciiTheme="minorHAnsi" w:eastAsia="Times New Roman" w:hAnsiTheme="minorHAnsi" w:cstheme="minorHAnsi"/>
          <w:u w:val="single"/>
        </w:rPr>
        <w:t xml:space="preserve"> / Develop Site Training Materials </w:t>
      </w:r>
    </w:p>
    <w:p w14:paraId="105E0F37" w14:textId="618D202C" w:rsidR="00502D82" w:rsidRDefault="002D2584" w:rsidP="00502D82">
      <w:pPr>
        <w:rPr>
          <w:rFonts w:eastAsia="Times New Roman"/>
          <w:color w:val="000000"/>
        </w:rPr>
      </w:pPr>
      <w:r>
        <w:rPr>
          <w:rFonts w:asciiTheme="minorHAnsi" w:eastAsia="Times New Roman" w:hAnsiTheme="minorHAnsi" w:cstheme="minorHAnsi"/>
        </w:rPr>
        <w:t>We previously</w:t>
      </w:r>
      <w:r w:rsidR="00502D82" w:rsidRPr="00502D82">
        <w:rPr>
          <w:rFonts w:asciiTheme="minorHAnsi" w:eastAsia="Times New Roman" w:hAnsiTheme="minorHAnsi" w:cstheme="minorHAnsi"/>
        </w:rPr>
        <w:t xml:space="preserve"> discussed </w:t>
      </w:r>
      <w:r w:rsidR="00502D82">
        <w:rPr>
          <w:rFonts w:asciiTheme="minorHAnsi" w:eastAsia="Times New Roman" w:hAnsiTheme="minorHAnsi" w:cstheme="minorHAnsi"/>
        </w:rPr>
        <w:t>encouraging d</w:t>
      </w:r>
      <w:r w:rsidR="00502D82" w:rsidRPr="00502D82">
        <w:rPr>
          <w:rFonts w:asciiTheme="minorHAnsi" w:eastAsia="Times New Roman" w:hAnsiTheme="minorHAnsi" w:cstheme="minorHAnsi"/>
        </w:rPr>
        <w:t>iverse investigators</w:t>
      </w:r>
      <w:r w:rsidR="00502D82">
        <w:rPr>
          <w:rFonts w:asciiTheme="minorHAnsi" w:eastAsia="Times New Roman" w:hAnsiTheme="minorHAnsi" w:cstheme="minorHAnsi"/>
        </w:rPr>
        <w:t xml:space="preserve"> and that diversity starts with training. </w:t>
      </w:r>
      <w:r>
        <w:rPr>
          <w:rFonts w:asciiTheme="minorHAnsi" w:eastAsia="Times New Roman" w:hAnsiTheme="minorHAnsi" w:cstheme="minorHAnsi"/>
        </w:rPr>
        <w:t xml:space="preserve">This </w:t>
      </w:r>
      <w:r w:rsidR="00A9677B">
        <w:rPr>
          <w:rFonts w:eastAsia="Times New Roman"/>
          <w:color w:val="000000"/>
        </w:rPr>
        <w:t>group should focus on providing support and training for the HFSA RN.</w:t>
      </w:r>
      <w:r w:rsidR="00502D82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We established the first step as a survey/n</w:t>
      </w:r>
      <w:r w:rsidR="00A9677B">
        <w:rPr>
          <w:rFonts w:eastAsia="Times New Roman"/>
          <w:color w:val="000000"/>
        </w:rPr>
        <w:t>eeds assessment.</w:t>
      </w:r>
      <w:r w:rsidR="00E75459" w:rsidRPr="00E75459">
        <w:t xml:space="preserve"> </w:t>
      </w:r>
      <w:r w:rsidR="00E75459">
        <w:rPr>
          <w:rFonts w:eastAsia="Times New Roman"/>
          <w:color w:val="000000"/>
        </w:rPr>
        <w:t>The research</w:t>
      </w:r>
      <w:r w:rsidR="00E75459" w:rsidRPr="00E75459">
        <w:rPr>
          <w:rFonts w:eastAsia="Times New Roman"/>
          <w:color w:val="000000"/>
        </w:rPr>
        <w:t xml:space="preserve"> award winners will also be surveye</w:t>
      </w:r>
      <w:r>
        <w:rPr>
          <w:rFonts w:eastAsia="Times New Roman"/>
          <w:color w:val="000000"/>
        </w:rPr>
        <w:t xml:space="preserve">d separately to get their input, and should be invited to speak at training sessions. </w:t>
      </w:r>
    </w:p>
    <w:p w14:paraId="44C6F853" w14:textId="5EBCEB0B" w:rsidR="00E75459" w:rsidRDefault="00E75459" w:rsidP="008C2BA4">
      <w:pPr>
        <w:rPr>
          <w:rFonts w:asciiTheme="minorHAnsi" w:eastAsia="Times New Roman" w:hAnsiTheme="minorHAnsi" w:cstheme="minorHAnsi"/>
        </w:rPr>
      </w:pPr>
      <w:r>
        <w:rPr>
          <w:rFonts w:eastAsia="Times New Roman"/>
          <w:color w:val="000000"/>
        </w:rPr>
        <w:t>A site based research (SBR) training session could be held pri</w:t>
      </w:r>
      <w:r w:rsidR="002D2584">
        <w:rPr>
          <w:rFonts w:eastAsia="Times New Roman"/>
          <w:color w:val="000000"/>
        </w:rPr>
        <w:t xml:space="preserve">or to HFSA, or some other forum (podcasts, </w:t>
      </w:r>
      <w:proofErr w:type="spellStart"/>
      <w:r w:rsidR="002D2584">
        <w:rPr>
          <w:rFonts w:eastAsia="Times New Roman"/>
          <w:color w:val="000000"/>
        </w:rPr>
        <w:t>etc</w:t>
      </w:r>
      <w:proofErr w:type="spellEnd"/>
      <w:r w:rsidR="002D2584">
        <w:rPr>
          <w:rFonts w:eastAsia="Times New Roman"/>
          <w:color w:val="000000"/>
        </w:rPr>
        <w:t xml:space="preserve">). </w:t>
      </w:r>
      <w:r w:rsidR="002D2584">
        <w:rPr>
          <w:rFonts w:asciiTheme="minorHAnsi" w:eastAsia="Times New Roman" w:hAnsiTheme="minorHAnsi" w:cstheme="minorHAnsi"/>
        </w:rPr>
        <w:t xml:space="preserve">We reviewed the draft needs assessment created by HFSA / Debbie and provided feedback. </w:t>
      </w:r>
    </w:p>
    <w:p w14:paraId="400B5038" w14:textId="676FBD88" w:rsidR="008C2BA4" w:rsidRDefault="008C2BA4" w:rsidP="008C2BA4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Action Items:</w:t>
      </w:r>
    </w:p>
    <w:p w14:paraId="6598F9E5" w14:textId="711FDDBB" w:rsidR="002D2584" w:rsidRPr="002D2584" w:rsidRDefault="002D2584" w:rsidP="002D2584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Refine survey and circulate for additional comments (Debbie)</w:t>
      </w:r>
    </w:p>
    <w:p w14:paraId="4577952C" w14:textId="74E86594" w:rsidR="008C2BA4" w:rsidRDefault="002D2584" w:rsidP="008C2BA4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Once final, conduct</w:t>
      </w:r>
      <w:r w:rsidR="00825CDA">
        <w:rPr>
          <w:rFonts w:asciiTheme="minorHAnsi" w:eastAsia="Times New Roman" w:hAnsiTheme="minorHAnsi" w:cstheme="minorHAnsi"/>
        </w:rPr>
        <w:t xml:space="preserve"> needs assessment for HFSA RN (Debbie/Chris)</w:t>
      </w:r>
    </w:p>
    <w:p w14:paraId="166A5359" w14:textId="73EC3537" w:rsidR="00872FB3" w:rsidRDefault="00E75459" w:rsidP="00E75459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Survey research</w:t>
      </w:r>
      <w:r w:rsidR="00872FB3" w:rsidRPr="00E75459">
        <w:rPr>
          <w:rFonts w:asciiTheme="minorHAnsi" w:eastAsia="Times New Roman" w:hAnsiTheme="minorHAnsi" w:cstheme="minorHAnsi"/>
        </w:rPr>
        <w:t xml:space="preserve"> award winners</w:t>
      </w:r>
      <w:r>
        <w:rPr>
          <w:rFonts w:asciiTheme="minorHAnsi" w:eastAsia="Times New Roman" w:hAnsiTheme="minorHAnsi" w:cstheme="minorHAnsi"/>
        </w:rPr>
        <w:t xml:space="preserve"> (Debbie)</w:t>
      </w:r>
    </w:p>
    <w:p w14:paraId="50D644A8" w14:textId="5E444A34" w:rsidR="00E75459" w:rsidRPr="00E75459" w:rsidRDefault="002D2584" w:rsidP="00E75459">
      <w:pPr>
        <w:pStyle w:val="ListParagraph"/>
        <w:numPr>
          <w:ilvl w:val="0"/>
          <w:numId w:val="5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Review responses on future call (aim for May?) (Debbie/Katie). </w:t>
      </w:r>
    </w:p>
    <w:p w14:paraId="4346B565" w14:textId="77777777" w:rsidR="00872FB3" w:rsidRPr="00872FB3" w:rsidRDefault="00872FB3" w:rsidP="00872FB3">
      <w:pPr>
        <w:rPr>
          <w:rFonts w:asciiTheme="minorHAnsi" w:eastAsia="Times New Roman" w:hAnsiTheme="minorHAnsi" w:cstheme="minorHAnsi"/>
        </w:rPr>
      </w:pPr>
    </w:p>
    <w:p w14:paraId="07F87B0E" w14:textId="2F1A7C79" w:rsidR="009A1981" w:rsidRPr="009A1981" w:rsidRDefault="009A1981" w:rsidP="009A1981">
      <w:pPr>
        <w:pStyle w:val="ListParagraph"/>
        <w:numPr>
          <w:ilvl w:val="0"/>
          <w:numId w:val="4"/>
        </w:numPr>
        <w:rPr>
          <w:rFonts w:asciiTheme="minorHAnsi" w:eastAsia="Times New Roman" w:hAnsiTheme="minorHAnsi" w:cstheme="minorHAnsi"/>
          <w:u w:val="single"/>
        </w:rPr>
      </w:pPr>
      <w:r w:rsidRPr="009A1981">
        <w:rPr>
          <w:rFonts w:asciiTheme="minorHAnsi" w:eastAsia="Times New Roman" w:hAnsiTheme="minorHAnsi" w:cstheme="minorHAnsi"/>
          <w:u w:val="single"/>
        </w:rPr>
        <w:t>Patient engagement</w:t>
      </w:r>
    </w:p>
    <w:p w14:paraId="14D6F3A6" w14:textId="3916FB57" w:rsidR="00E95011" w:rsidRDefault="00E95011" w:rsidP="00E95011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Patient engagement strategies focused on utilizing patients as collaborative resources</w:t>
      </w:r>
      <w:r w:rsidR="00872FB3">
        <w:rPr>
          <w:rFonts w:asciiTheme="minorHAnsi" w:eastAsia="Times New Roman" w:hAnsiTheme="minorHAnsi" w:cstheme="minorHAnsi"/>
        </w:rPr>
        <w:t xml:space="preserve"> to enhance clinical trials. </w:t>
      </w:r>
      <w:r w:rsidR="002D2584">
        <w:rPr>
          <w:rFonts w:asciiTheme="minorHAnsi" w:eastAsia="Times New Roman" w:hAnsiTheme="minorHAnsi" w:cstheme="minorHAnsi"/>
        </w:rPr>
        <w:t>HFC participants participated in</w:t>
      </w:r>
      <w:r w:rsidR="00E75459">
        <w:rPr>
          <w:rFonts w:asciiTheme="minorHAnsi" w:eastAsia="Times New Roman" w:hAnsiTheme="minorHAnsi" w:cstheme="minorHAnsi"/>
        </w:rPr>
        <w:t xml:space="preserve"> HFSA Patient Day (December) </w:t>
      </w:r>
      <w:r w:rsidR="00BB4028">
        <w:rPr>
          <w:rFonts w:asciiTheme="minorHAnsi" w:eastAsia="Times New Roman" w:hAnsiTheme="minorHAnsi" w:cstheme="minorHAnsi"/>
        </w:rPr>
        <w:t xml:space="preserve">and created a podcast with HFSA regarding clinical trials. </w:t>
      </w:r>
    </w:p>
    <w:p w14:paraId="45690628" w14:textId="691DF37C" w:rsidR="00872FB3" w:rsidRDefault="00872FB3" w:rsidP="00E95011">
      <w:pPr>
        <w:rPr>
          <w:rFonts w:asciiTheme="minorHAnsi" w:eastAsia="Times New Roman" w:hAnsiTheme="minorHAnsi" w:cstheme="minorHAnsi"/>
        </w:rPr>
      </w:pPr>
    </w:p>
    <w:p w14:paraId="3D12DCC6" w14:textId="2939B70A" w:rsidR="00872FB3" w:rsidRDefault="00872FB3" w:rsidP="00E95011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Action Items:</w:t>
      </w:r>
    </w:p>
    <w:p w14:paraId="71BC0E12" w14:textId="12DCBD49" w:rsidR="00872FB3" w:rsidRDefault="00BB4028" w:rsidP="00BB4028">
      <w:pPr>
        <w:pStyle w:val="ListParagraph"/>
        <w:numPr>
          <w:ilvl w:val="0"/>
          <w:numId w:val="13"/>
        </w:num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Consider a separate needs assessment for</w:t>
      </w:r>
      <w:r w:rsidR="00872FB3">
        <w:rPr>
          <w:rFonts w:asciiTheme="minorHAnsi" w:eastAsia="Times New Roman" w:hAnsiTheme="minorHAnsi" w:cstheme="minorHAnsi"/>
        </w:rPr>
        <w:t xml:space="preserve"> patient</w:t>
      </w:r>
      <w:r>
        <w:rPr>
          <w:rFonts w:asciiTheme="minorHAnsi" w:eastAsia="Times New Roman" w:hAnsiTheme="minorHAnsi" w:cstheme="minorHAnsi"/>
        </w:rPr>
        <w:t>s</w:t>
      </w:r>
      <w:r w:rsidR="00872FB3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and caregivers regarding </w:t>
      </w:r>
      <w:r w:rsidR="00872FB3">
        <w:rPr>
          <w:rFonts w:asciiTheme="minorHAnsi" w:eastAsia="Times New Roman" w:hAnsiTheme="minorHAnsi" w:cstheme="minorHAnsi"/>
        </w:rPr>
        <w:t>research</w:t>
      </w:r>
      <w:r>
        <w:rPr>
          <w:rFonts w:asciiTheme="minorHAnsi" w:eastAsia="Times New Roman" w:hAnsiTheme="minorHAnsi" w:cstheme="minorHAnsi"/>
        </w:rPr>
        <w:t xml:space="preserve"> through HFSA (utilize patient membership) – future project. </w:t>
      </w:r>
    </w:p>
    <w:p w14:paraId="395660ED" w14:textId="7BDA663B" w:rsidR="00BB4028" w:rsidRDefault="00BB4028" w:rsidP="00BB4028">
      <w:pPr>
        <w:rPr>
          <w:rFonts w:asciiTheme="minorHAnsi" w:eastAsia="Times New Roman" w:hAnsiTheme="minorHAnsi" w:cstheme="minorHAnsi"/>
        </w:rPr>
      </w:pPr>
    </w:p>
    <w:p w14:paraId="0490DCE0" w14:textId="355318A3" w:rsidR="00BB4028" w:rsidRPr="00BB4028" w:rsidRDefault="00BB4028" w:rsidP="00BB4028">
      <w:pP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Next calls: mid-late March; May -Think Tank</w:t>
      </w:r>
    </w:p>
    <w:sectPr w:rsidR="00BB4028" w:rsidRPr="00BB40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Menlo Bold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24476"/>
    <w:multiLevelType w:val="hybridMultilevel"/>
    <w:tmpl w:val="404AA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E3642"/>
    <w:multiLevelType w:val="hybridMultilevel"/>
    <w:tmpl w:val="88B06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E08A2"/>
    <w:multiLevelType w:val="hybridMultilevel"/>
    <w:tmpl w:val="A718D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D1EC8"/>
    <w:multiLevelType w:val="hybridMultilevel"/>
    <w:tmpl w:val="3EFEE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12437"/>
    <w:multiLevelType w:val="hybridMultilevel"/>
    <w:tmpl w:val="30629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D129B"/>
    <w:multiLevelType w:val="hybridMultilevel"/>
    <w:tmpl w:val="16566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D570F"/>
    <w:multiLevelType w:val="hybridMultilevel"/>
    <w:tmpl w:val="00B69192"/>
    <w:lvl w:ilvl="0" w:tplc="EAD4786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112E5"/>
    <w:multiLevelType w:val="hybridMultilevel"/>
    <w:tmpl w:val="261C7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0621B"/>
    <w:multiLevelType w:val="hybridMultilevel"/>
    <w:tmpl w:val="3E4C5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B8D39E">
      <w:numFmt w:val="bullet"/>
      <w:lvlText w:val="•"/>
      <w:lvlJc w:val="left"/>
      <w:pPr>
        <w:ind w:left="1800" w:hanging="72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915A1C"/>
    <w:multiLevelType w:val="hybridMultilevel"/>
    <w:tmpl w:val="7CCC1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B1DD1"/>
    <w:multiLevelType w:val="hybridMultilevel"/>
    <w:tmpl w:val="BD1C5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1538F8"/>
    <w:multiLevelType w:val="hybridMultilevel"/>
    <w:tmpl w:val="7EEE0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D82B13"/>
    <w:multiLevelType w:val="hybridMultilevel"/>
    <w:tmpl w:val="C8920E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FD70EC"/>
    <w:multiLevelType w:val="hybridMultilevel"/>
    <w:tmpl w:val="A7BC5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83D83"/>
    <w:multiLevelType w:val="hybridMultilevel"/>
    <w:tmpl w:val="EFE84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83280"/>
    <w:multiLevelType w:val="hybridMultilevel"/>
    <w:tmpl w:val="82A6C10C"/>
    <w:lvl w:ilvl="0" w:tplc="9F96C29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3"/>
  </w:num>
  <w:num w:numId="4">
    <w:abstractNumId w:val="12"/>
  </w:num>
  <w:num w:numId="5">
    <w:abstractNumId w:val="8"/>
  </w:num>
  <w:num w:numId="6">
    <w:abstractNumId w:val="6"/>
  </w:num>
  <w:num w:numId="7">
    <w:abstractNumId w:val="14"/>
  </w:num>
  <w:num w:numId="8">
    <w:abstractNumId w:val="15"/>
  </w:num>
  <w:num w:numId="9">
    <w:abstractNumId w:val="11"/>
  </w:num>
  <w:num w:numId="10">
    <w:abstractNumId w:val="9"/>
  </w:num>
  <w:num w:numId="11">
    <w:abstractNumId w:val="0"/>
  </w:num>
  <w:num w:numId="12">
    <w:abstractNumId w:val="5"/>
  </w:num>
  <w:num w:numId="13">
    <w:abstractNumId w:val="1"/>
  </w:num>
  <w:num w:numId="14">
    <w:abstractNumId w:val="7"/>
  </w:num>
  <w:num w:numId="15">
    <w:abstractNumId w:val="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E7B"/>
    <w:rsid w:val="00080E74"/>
    <w:rsid w:val="00197A4A"/>
    <w:rsid w:val="00236337"/>
    <w:rsid w:val="002D23FD"/>
    <w:rsid w:val="002D2584"/>
    <w:rsid w:val="00316D52"/>
    <w:rsid w:val="00340185"/>
    <w:rsid w:val="00342585"/>
    <w:rsid w:val="003436D6"/>
    <w:rsid w:val="003C2117"/>
    <w:rsid w:val="004674D0"/>
    <w:rsid w:val="00502D82"/>
    <w:rsid w:val="005C510D"/>
    <w:rsid w:val="00617BF9"/>
    <w:rsid w:val="007F0F00"/>
    <w:rsid w:val="008034F0"/>
    <w:rsid w:val="00821EC8"/>
    <w:rsid w:val="00825CDA"/>
    <w:rsid w:val="00861D48"/>
    <w:rsid w:val="00872FB3"/>
    <w:rsid w:val="00873E7B"/>
    <w:rsid w:val="008C2BA4"/>
    <w:rsid w:val="00990B7F"/>
    <w:rsid w:val="009A1981"/>
    <w:rsid w:val="00A9677B"/>
    <w:rsid w:val="00B32B03"/>
    <w:rsid w:val="00BB4028"/>
    <w:rsid w:val="00BD04FF"/>
    <w:rsid w:val="00BD3653"/>
    <w:rsid w:val="00C138C2"/>
    <w:rsid w:val="00C419EF"/>
    <w:rsid w:val="00D3356B"/>
    <w:rsid w:val="00DC69BD"/>
    <w:rsid w:val="00E43788"/>
    <w:rsid w:val="00E75459"/>
    <w:rsid w:val="00E95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4FFEB"/>
  <w15:docId w15:val="{2F7E88E6-A7F1-4E08-AC24-C9A74B08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E7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73E7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3E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23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3F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419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9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9E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9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9EF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7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Crown</dc:creator>
  <cp:lastModifiedBy>Inova</cp:lastModifiedBy>
  <cp:revision>3</cp:revision>
  <dcterms:created xsi:type="dcterms:W3CDTF">2021-01-28T19:58:00Z</dcterms:created>
  <dcterms:modified xsi:type="dcterms:W3CDTF">2021-01-28T19:59:00Z</dcterms:modified>
</cp:coreProperties>
</file>