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B4F3" w14:textId="48C47E50" w:rsidR="00873E7B" w:rsidRPr="00CA7540" w:rsidRDefault="00510298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H</w:t>
      </w:r>
      <w:r w:rsidR="00873E7B" w:rsidRPr="00CA7540">
        <w:rPr>
          <w:rFonts w:asciiTheme="minorHAnsi" w:eastAsia="Times New Roman" w:hAnsiTheme="minorHAnsi" w:cstheme="minorHAnsi"/>
          <w:b/>
          <w:bCs/>
        </w:rPr>
        <w:t xml:space="preserve">FC </w:t>
      </w:r>
      <w:r w:rsidR="00881519" w:rsidRPr="00CA7540">
        <w:rPr>
          <w:rFonts w:asciiTheme="minorHAnsi" w:eastAsia="Times New Roman" w:hAnsiTheme="minorHAnsi" w:cstheme="minorHAnsi"/>
          <w:b/>
          <w:bCs/>
        </w:rPr>
        <w:t xml:space="preserve">Representative Populations </w:t>
      </w:r>
      <w:r w:rsidR="000B0816">
        <w:rPr>
          <w:rFonts w:asciiTheme="minorHAnsi" w:eastAsia="Times New Roman" w:hAnsiTheme="minorHAnsi" w:cstheme="minorHAnsi"/>
          <w:b/>
          <w:bCs/>
        </w:rPr>
        <w:t xml:space="preserve">Working Group </w:t>
      </w:r>
      <w:r w:rsidR="00587CF8">
        <w:rPr>
          <w:rFonts w:asciiTheme="minorHAnsi" w:eastAsia="Times New Roman" w:hAnsiTheme="minorHAnsi" w:cstheme="minorHAnsi"/>
          <w:b/>
          <w:bCs/>
        </w:rPr>
        <w:t>Mid-</w:t>
      </w:r>
      <w:r w:rsidR="007F2116">
        <w:rPr>
          <w:rFonts w:asciiTheme="minorHAnsi" w:eastAsia="Times New Roman" w:hAnsiTheme="minorHAnsi" w:cstheme="minorHAnsi"/>
          <w:b/>
          <w:bCs/>
        </w:rPr>
        <w:t xml:space="preserve">Quarter </w:t>
      </w:r>
      <w:r w:rsidR="00873E7B" w:rsidRPr="00CA7540">
        <w:rPr>
          <w:rFonts w:asciiTheme="minorHAnsi" w:eastAsia="Times New Roman" w:hAnsiTheme="minorHAnsi" w:cstheme="minorHAnsi"/>
          <w:b/>
          <w:bCs/>
        </w:rPr>
        <w:t>Call</w:t>
      </w:r>
      <w:r w:rsidR="00821EC8" w:rsidRPr="00CA7540">
        <w:rPr>
          <w:rFonts w:asciiTheme="minorHAnsi" w:eastAsia="Times New Roman" w:hAnsiTheme="minorHAnsi" w:cstheme="minorHAnsi"/>
          <w:b/>
          <w:bCs/>
        </w:rPr>
        <w:t xml:space="preserve"> Q</w:t>
      </w:r>
      <w:r w:rsidR="000B0816">
        <w:rPr>
          <w:rFonts w:asciiTheme="minorHAnsi" w:eastAsia="Times New Roman" w:hAnsiTheme="minorHAnsi" w:cstheme="minorHAnsi"/>
          <w:b/>
          <w:bCs/>
        </w:rPr>
        <w:t>1</w:t>
      </w:r>
    </w:p>
    <w:p w14:paraId="3F0E37D9" w14:textId="63BAC378" w:rsidR="00873E7B" w:rsidRPr="00CA7540" w:rsidRDefault="00587CF8" w:rsidP="00873E7B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March 3</w:t>
      </w:r>
      <w:r w:rsidR="000B0816">
        <w:rPr>
          <w:rFonts w:asciiTheme="minorHAnsi" w:eastAsia="Times New Roman" w:hAnsiTheme="minorHAnsi" w:cstheme="minorHAnsi"/>
          <w:b/>
          <w:bCs/>
        </w:rPr>
        <w:t>, 2021</w:t>
      </w:r>
    </w:p>
    <w:p w14:paraId="14A806E8" w14:textId="78985D8F" w:rsidR="00873E7B" w:rsidRPr="00CA7540" w:rsidRDefault="00873E7B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760B81F4" w14:textId="6D3D499F" w:rsidR="00881519" w:rsidRPr="00CA7540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Members Present</w:t>
      </w:r>
    </w:p>
    <w:p w14:paraId="18C64969" w14:textId="77777777" w:rsidR="00866E1E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Orly Vardeny, PharmD, MS, Chair (University of MN)</w:t>
      </w:r>
    </w:p>
    <w:p w14:paraId="1CCDD471" w14:textId="77777777" w:rsidR="00866E1E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Muthiah Vaduganathan, MD, MPH, Chair (Brigham and Women’s)</w:t>
      </w:r>
    </w:p>
    <w:p w14:paraId="44CEE60C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Ersilia DeFilippis, MD (Columbia)</w:t>
      </w:r>
    </w:p>
    <w:p w14:paraId="0C0585F9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Christopher O’Connor, MD (Inova)</w:t>
      </w:r>
    </w:p>
    <w:p w14:paraId="3303E3B3" w14:textId="77777777" w:rsidR="00866E1E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Mona Fiuzat, PharmD (Duke)</w:t>
      </w:r>
    </w:p>
    <w:p w14:paraId="770FC60D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Eric Leifer, PhD (NIH, Biostatistics)</w:t>
      </w:r>
    </w:p>
    <w:p w14:paraId="178FD74C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Mariell Jessup, MD (AHA)</w:t>
      </w:r>
    </w:p>
    <w:p w14:paraId="0EE9CE9A" w14:textId="388C076E" w:rsidR="00587CF8" w:rsidRDefault="00866E1E" w:rsidP="00873E7B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Ken Stein, MD (Boston Scientific)</w:t>
      </w:r>
    </w:p>
    <w:p w14:paraId="19BD007F" w14:textId="77777777" w:rsidR="00866E1E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Fred Senatore, MD, PhD (FDA, CDER)</w:t>
      </w:r>
    </w:p>
    <w:p w14:paraId="02C8DAB6" w14:textId="77777777" w:rsidR="00866E1E" w:rsidRDefault="00866E1E" w:rsidP="00866E1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Lawton Cooper, MD (NIH)</w:t>
      </w:r>
    </w:p>
    <w:p w14:paraId="4743C208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Martin Mendoza, PhD (HHS)</w:t>
      </w:r>
    </w:p>
    <w:p w14:paraId="3CAAE99F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Mitch Psotka, MD, PhD (Inova)</w:t>
      </w:r>
    </w:p>
    <w:p w14:paraId="0E4648C6" w14:textId="77777777" w:rsidR="003F3E4A" w:rsidRPr="00CA7540" w:rsidRDefault="003F3E4A" w:rsidP="003F3E4A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John Teerlink (UCSF/HFSA)</w:t>
      </w:r>
    </w:p>
    <w:p w14:paraId="63045813" w14:textId="77777777" w:rsidR="00866E1E" w:rsidRPr="00CA7540" w:rsidRDefault="00866E1E" w:rsidP="00866E1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Laura Williams (Patient Representative)</w:t>
      </w:r>
    </w:p>
    <w:p w14:paraId="4813BED0" w14:textId="77777777" w:rsidR="00866E1E" w:rsidRPr="00510298" w:rsidRDefault="00866E1E" w:rsidP="00866E1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Philip Adamson, MD (Abbott)</w:t>
      </w:r>
    </w:p>
    <w:p w14:paraId="6262B95B" w14:textId="77777777" w:rsidR="00866E1E" w:rsidRPr="00CA7540" w:rsidRDefault="00866E1E" w:rsidP="00866E1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JoAnn Lindenfeld, MD, Chair (Vanderbilt University)</w:t>
      </w:r>
    </w:p>
    <w:p w14:paraId="493A970D" w14:textId="77777777" w:rsidR="004839CC" w:rsidRDefault="004839CC" w:rsidP="004839CC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Debbie Zeldow (HFSA)</w:t>
      </w:r>
    </w:p>
    <w:p w14:paraId="3AA7B506" w14:textId="7FFB0D1D" w:rsidR="00587CF8" w:rsidRDefault="00866E1E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Phone: 301-602-1723</w:t>
      </w:r>
    </w:p>
    <w:p w14:paraId="0D59BEB1" w14:textId="590BA7F1" w:rsidR="00866E1E" w:rsidRDefault="003F3E4A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Katie Mentz (HFC Admin)</w:t>
      </w:r>
    </w:p>
    <w:p w14:paraId="11DE4648" w14:textId="77777777" w:rsidR="00B657D2" w:rsidRPr="00CA7540" w:rsidRDefault="00B657D2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5A580521" w14:textId="096D383A" w:rsidR="001A116A" w:rsidRPr="00A772CE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Guests</w:t>
      </w:r>
    </w:p>
    <w:p w14:paraId="339FD028" w14:textId="134C14DE" w:rsidR="001A116A" w:rsidRDefault="001A116A" w:rsidP="00873E7B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Ileana Pina, MD, PhD</w:t>
      </w:r>
      <w:r w:rsidR="00CA4595">
        <w:rPr>
          <w:rFonts w:asciiTheme="minorHAnsi" w:eastAsia="Times New Roman" w:hAnsiTheme="minorHAnsi" w:cstheme="minorHAnsi"/>
        </w:rPr>
        <w:t xml:space="preserve"> (FDA/CDRH)</w:t>
      </w:r>
    </w:p>
    <w:p w14:paraId="796C3EAA" w14:textId="77777777" w:rsidR="00510298" w:rsidRPr="00CA7540" w:rsidRDefault="00510298" w:rsidP="00873E7B">
      <w:pPr>
        <w:rPr>
          <w:rFonts w:asciiTheme="minorHAnsi" w:eastAsia="Times New Roman" w:hAnsiTheme="minorHAnsi" w:cstheme="minorHAnsi"/>
        </w:rPr>
      </w:pPr>
    </w:p>
    <w:p w14:paraId="3CC2A0AF" w14:textId="601611C7" w:rsidR="00873E7B" w:rsidRDefault="003436D6" w:rsidP="00873E7B">
      <w:pPr>
        <w:rPr>
          <w:rFonts w:asciiTheme="minorHAnsi" w:hAnsiTheme="minorHAnsi" w:cstheme="minorHAnsi"/>
          <w:b/>
          <w:bCs/>
          <w:u w:val="single"/>
        </w:rPr>
      </w:pPr>
      <w:r w:rsidRPr="00A92BA2">
        <w:rPr>
          <w:rFonts w:asciiTheme="minorHAnsi" w:hAnsiTheme="minorHAnsi" w:cstheme="minorHAnsi"/>
          <w:b/>
          <w:bCs/>
          <w:u w:val="single"/>
        </w:rPr>
        <w:t xml:space="preserve">Members </w:t>
      </w:r>
      <w:r w:rsidR="00873E7B" w:rsidRPr="00A92BA2">
        <w:rPr>
          <w:rFonts w:asciiTheme="minorHAnsi" w:hAnsiTheme="minorHAnsi" w:cstheme="minorHAnsi"/>
          <w:b/>
          <w:bCs/>
          <w:u w:val="single"/>
        </w:rPr>
        <w:t>Unable to Participate</w:t>
      </w:r>
    </w:p>
    <w:p w14:paraId="30B9A98F" w14:textId="0BAF806C" w:rsidR="003C49DB" w:rsidRPr="003C49DB" w:rsidRDefault="003C49DB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Melvin Echols, MD (Morehouse)</w:t>
      </w:r>
    </w:p>
    <w:p w14:paraId="0F9BD9F6" w14:textId="77777777" w:rsidR="00B657D2" w:rsidRPr="00510298" w:rsidRDefault="00B657D2" w:rsidP="00B657D2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Nasrien Ibrahim (Mass General)</w:t>
      </w:r>
    </w:p>
    <w:p w14:paraId="34E2141C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Piper Dankworth (Patient Representative) </w:t>
      </w:r>
    </w:p>
    <w:p w14:paraId="0EEF7732" w14:textId="77777777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Lauren Cooper, MD, MHS (Inova)</w:t>
      </w:r>
    </w:p>
    <w:p w14:paraId="357C0BEB" w14:textId="36A0F563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Clyde Yancy, MD, MSc (Northwestern)</w:t>
      </w:r>
    </w:p>
    <w:p w14:paraId="41BA2DF6" w14:textId="77777777" w:rsidR="003F3E4A" w:rsidRPr="00510298" w:rsidRDefault="003F3E4A" w:rsidP="003F3E4A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Dalane Kitzman, MD (Wake Forest)</w:t>
      </w:r>
    </w:p>
    <w:p w14:paraId="7D55E2B3" w14:textId="77777777" w:rsidR="003F3E4A" w:rsidRPr="00CA7540" w:rsidRDefault="003F3E4A" w:rsidP="003F3E4A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Richard George, MD (AstraZeneca)</w:t>
      </w:r>
    </w:p>
    <w:p w14:paraId="62E6F0D3" w14:textId="77777777" w:rsidR="003F3E4A" w:rsidRDefault="003F3E4A" w:rsidP="003F3E4A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John Godwin (Patient Representative)</w:t>
      </w:r>
    </w:p>
    <w:p w14:paraId="056A45FD" w14:textId="77777777" w:rsidR="003F3E4A" w:rsidRDefault="003F3E4A" w:rsidP="003F3E4A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Wayne Batchelor, MD (Inova)</w:t>
      </w:r>
    </w:p>
    <w:p w14:paraId="589E0888" w14:textId="77777777" w:rsidR="003F3E4A" w:rsidRDefault="003F3E4A" w:rsidP="00712615">
      <w:pPr>
        <w:rPr>
          <w:rFonts w:asciiTheme="minorHAnsi" w:eastAsia="Times New Roman" w:hAnsiTheme="minorHAnsi" w:cstheme="minorHAnsi"/>
        </w:rPr>
      </w:pPr>
    </w:p>
    <w:p w14:paraId="0F09E22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78F09DBF" w14:textId="77777777" w:rsidR="007F2116" w:rsidRDefault="007F2116" w:rsidP="00881519">
      <w:pPr>
        <w:rPr>
          <w:rFonts w:asciiTheme="minorHAnsi" w:eastAsia="Times New Roman" w:hAnsiTheme="minorHAnsi" w:cstheme="minorHAnsi"/>
        </w:rPr>
      </w:pPr>
    </w:p>
    <w:p w14:paraId="4B3BF47C" w14:textId="6B5015FD" w:rsidR="001A116A" w:rsidRDefault="007F2116" w:rsidP="0088151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Muthu opened the call stating the group would review and discuss </w:t>
      </w:r>
      <w:r w:rsidR="004839CC">
        <w:rPr>
          <w:color w:val="222222"/>
          <w:shd w:val="clear" w:color="auto" w:fill="FFFFFF"/>
        </w:rPr>
        <w:t>updated changes to</w:t>
      </w:r>
      <w:r w:rsidR="003C49DB">
        <w:rPr>
          <w:color w:val="222222"/>
          <w:shd w:val="clear" w:color="auto" w:fill="FFFFFF"/>
        </w:rPr>
        <w:t xml:space="preserve"> our HFC Statement on </w:t>
      </w:r>
      <w:r w:rsidR="00B023FC">
        <w:rPr>
          <w:color w:val="222222"/>
          <w:shd w:val="clear" w:color="auto" w:fill="FFFFFF"/>
        </w:rPr>
        <w:t xml:space="preserve">Enrollment of diverse populations in heart failure </w:t>
      </w:r>
      <w:r w:rsidR="003C49DB">
        <w:rPr>
          <w:color w:val="222222"/>
          <w:shd w:val="clear" w:color="auto" w:fill="FFFFFF"/>
        </w:rPr>
        <w:t>Clinical Trials</w:t>
      </w:r>
      <w:r w:rsidR="008C3C72">
        <w:rPr>
          <w:rFonts w:asciiTheme="minorHAnsi" w:eastAsia="Times New Roman" w:hAnsiTheme="minorHAnsi" w:cstheme="minorHAnsi"/>
        </w:rPr>
        <w:t xml:space="preserve">.  </w:t>
      </w:r>
    </w:p>
    <w:p w14:paraId="0936AC59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031EB923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0764952F" w14:textId="77777777" w:rsidR="003C49DB" w:rsidRPr="00CA7540" w:rsidRDefault="003C49DB" w:rsidP="003C49D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Scientific Statement</w:t>
      </w:r>
    </w:p>
    <w:p w14:paraId="63F36C4E" w14:textId="621B2DD0" w:rsidR="00866E1E" w:rsidRDefault="00866E1E" w:rsidP="003C49DB">
      <w:pPr>
        <w:pStyle w:val="NoSpacing"/>
        <w:rPr>
          <w:rFonts w:asciiTheme="minorHAnsi" w:eastAsia="Times New Roman" w:hAnsiTheme="minorHAnsi" w:cstheme="minorHAnsi"/>
          <w:i/>
          <w:iCs/>
          <w:color w:val="000000"/>
        </w:rPr>
      </w:pPr>
      <w:proofErr w:type="spellStart"/>
      <w:r>
        <w:rPr>
          <w:rFonts w:asciiTheme="minorHAnsi" w:eastAsia="Times New Roman" w:hAnsiTheme="minorHAnsi" w:cstheme="minorHAnsi"/>
          <w:color w:val="000000"/>
        </w:rPr>
        <w:t>Silia</w:t>
      </w:r>
      <w:proofErr w:type="spellEnd"/>
      <w:r>
        <w:rPr>
          <w:rFonts w:asciiTheme="minorHAnsi" w:eastAsia="Times New Roman" w:hAnsiTheme="minorHAnsi" w:cstheme="minorHAnsi"/>
          <w:color w:val="000000"/>
        </w:rPr>
        <w:t xml:space="preserve"> discussed the </w:t>
      </w:r>
      <w:r w:rsidR="002C4A00">
        <w:rPr>
          <w:rFonts w:asciiTheme="minorHAnsi" w:eastAsia="Times New Roman" w:hAnsiTheme="minorHAnsi" w:cstheme="minorHAnsi"/>
          <w:color w:val="000000"/>
        </w:rPr>
        <w:t>revised</w:t>
      </w:r>
      <w:r w:rsidR="000B0816">
        <w:rPr>
          <w:rFonts w:asciiTheme="minorHAnsi" w:eastAsia="Times New Roman" w:hAnsiTheme="minorHAnsi" w:cstheme="minorHAnsi"/>
          <w:color w:val="000000"/>
        </w:rPr>
        <w:t xml:space="preserve"> 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draft of </w:t>
      </w:r>
      <w:r w:rsidR="002C4A00" w:rsidRPr="002C4A00">
        <w:rPr>
          <w:rFonts w:asciiTheme="minorHAnsi" w:eastAsia="Times New Roman" w:hAnsiTheme="minorHAnsi" w:cstheme="minorHAnsi"/>
          <w:i/>
          <w:iCs/>
          <w:color w:val="000000"/>
        </w:rPr>
        <w:t>Improving Enrollment of Diverse Populations in Heart Failure Trials</w:t>
      </w:r>
      <w:r w:rsidR="003C49DB" w:rsidRPr="006C5538">
        <w:rPr>
          <w:rFonts w:asciiTheme="minorHAnsi" w:eastAsia="Times New Roman" w:hAnsiTheme="minorHAnsi" w:cstheme="minorHAnsi"/>
          <w:i/>
          <w:iCs/>
          <w:color w:val="000000"/>
        </w:rPr>
        <w:t>: A Scientific Statement of the Heart Failure Collaboratory</w:t>
      </w:r>
      <w:r w:rsidR="003C49DB">
        <w:rPr>
          <w:rFonts w:asciiTheme="minorHAnsi" w:eastAsia="Times New Roman" w:hAnsiTheme="minorHAnsi" w:cstheme="minorHAnsi"/>
          <w:i/>
          <w:iCs/>
          <w:color w:val="000000"/>
        </w:rPr>
        <w:t xml:space="preserve">. </w:t>
      </w:r>
    </w:p>
    <w:p w14:paraId="38BBD5BC" w14:textId="6923F074" w:rsidR="003C49DB" w:rsidRPr="00866E1E" w:rsidRDefault="003F3E4A" w:rsidP="003C49DB">
      <w:pPr>
        <w:pStyle w:val="NoSpacing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lastRenderedPageBreak/>
        <w:t>T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his </w:t>
      </w:r>
      <w:r w:rsidR="000B0816">
        <w:rPr>
          <w:rFonts w:asciiTheme="minorHAnsi" w:eastAsia="Times New Roman" w:hAnsiTheme="minorHAnsi" w:cstheme="minorHAnsi"/>
          <w:color w:val="000000"/>
        </w:rPr>
        <w:t>was</w:t>
      </w:r>
      <w:r w:rsidR="003C49DB">
        <w:rPr>
          <w:rFonts w:asciiTheme="minorHAnsi" w:eastAsia="Times New Roman" w:hAnsiTheme="minorHAnsi" w:cstheme="minorHAnsi"/>
          <w:color w:val="000000"/>
        </w:rPr>
        <w:t xml:space="preserve"> a </w:t>
      </w:r>
      <w:r w:rsidR="003C49DB" w:rsidRPr="001D4840">
        <w:rPr>
          <w:rFonts w:eastAsia="Times New Roman"/>
        </w:rPr>
        <w:t>response to a Call for Papers in Circulation around race/ethnicity</w:t>
      </w:r>
      <w:r w:rsidR="003C49DB">
        <w:rPr>
          <w:rFonts w:eastAsia="Times New Roman"/>
        </w:rPr>
        <w:t xml:space="preserve"> with a January 6, 2021 deadline</w:t>
      </w:r>
      <w:r w:rsidR="000B0816">
        <w:rPr>
          <w:rFonts w:eastAsia="Times New Roman"/>
        </w:rPr>
        <w:t>. However</w:t>
      </w:r>
      <w:r w:rsidR="000C74B5">
        <w:rPr>
          <w:rFonts w:eastAsia="Times New Roman"/>
        </w:rPr>
        <w:t>,</w:t>
      </w:r>
      <w:r w:rsidR="000B0816">
        <w:rPr>
          <w:rFonts w:eastAsia="Times New Roman"/>
        </w:rPr>
        <w:t xml:space="preserve"> a choice was made to forgo the submission deadline due to the importance of addressing </w:t>
      </w:r>
      <w:r w:rsidR="002C4A00">
        <w:rPr>
          <w:rFonts w:eastAsia="Times New Roman"/>
        </w:rPr>
        <w:t xml:space="preserve">comments from </w:t>
      </w:r>
      <w:r w:rsidR="000B0816">
        <w:rPr>
          <w:rFonts w:eastAsia="Times New Roman"/>
        </w:rPr>
        <w:t>FDA</w:t>
      </w:r>
      <w:r w:rsidR="002C4A00">
        <w:rPr>
          <w:rFonts w:eastAsia="Times New Roman"/>
        </w:rPr>
        <w:t xml:space="preserve"> co-authors</w:t>
      </w:r>
      <w:r w:rsidR="003C49DB">
        <w:rPr>
          <w:rFonts w:eastAsia="Times New Roman"/>
        </w:rPr>
        <w:t>.</w:t>
      </w:r>
      <w:r w:rsidR="00DB3E26">
        <w:rPr>
          <w:rFonts w:eastAsia="Times New Roman"/>
        </w:rPr>
        <w:t xml:space="preserve"> The authors</w:t>
      </w:r>
      <w:r w:rsidR="002C4A00">
        <w:rPr>
          <w:rFonts w:eastAsia="Times New Roman"/>
        </w:rPr>
        <w:t xml:space="preserve"> revised the manuscript and changes were summarized during the call. </w:t>
      </w:r>
    </w:p>
    <w:p w14:paraId="00AAC6F9" w14:textId="77777777" w:rsidR="00DB3E26" w:rsidRDefault="00DB3E26" w:rsidP="003C49DB">
      <w:pPr>
        <w:pStyle w:val="NoSpacing"/>
        <w:rPr>
          <w:rFonts w:eastAsia="Times New Roman"/>
        </w:rPr>
      </w:pPr>
    </w:p>
    <w:p w14:paraId="329FE63F" w14:textId="246F7916" w:rsidR="00DB3E26" w:rsidRPr="00CA4595" w:rsidRDefault="00DB3E26" w:rsidP="003C49DB">
      <w:pPr>
        <w:pStyle w:val="NoSpacing"/>
        <w:rPr>
          <w:rFonts w:eastAsia="Times New Roman"/>
          <w:b/>
          <w:bCs/>
        </w:rPr>
      </w:pPr>
      <w:r w:rsidRPr="00CA4595">
        <w:rPr>
          <w:rFonts w:eastAsia="Times New Roman"/>
          <w:b/>
          <w:bCs/>
        </w:rPr>
        <w:t>Action Items:</w:t>
      </w:r>
    </w:p>
    <w:p w14:paraId="23E1C893" w14:textId="22CC7499" w:rsidR="009338CD" w:rsidRPr="009338CD" w:rsidRDefault="009338CD" w:rsidP="009338CD">
      <w:pPr>
        <w:pStyle w:val="NoSpacing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Revise the current version, incorporating feedback received to date, s</w:t>
      </w:r>
      <w:r w:rsidRPr="009338CD">
        <w:rPr>
          <w:rFonts w:eastAsia="Times New Roman"/>
        </w:rPr>
        <w:t xml:space="preserve">end to </w:t>
      </w:r>
      <w:r>
        <w:rPr>
          <w:rFonts w:eastAsia="Times New Roman"/>
        </w:rPr>
        <w:t xml:space="preserve">current </w:t>
      </w:r>
      <w:r w:rsidRPr="009338CD">
        <w:rPr>
          <w:rFonts w:eastAsia="Times New Roman"/>
        </w:rPr>
        <w:t>author group</w:t>
      </w:r>
      <w:r>
        <w:rPr>
          <w:rFonts w:eastAsia="Times New Roman"/>
        </w:rPr>
        <w:t xml:space="preserve"> for comments</w:t>
      </w:r>
      <w:r w:rsidR="00D00C82">
        <w:rPr>
          <w:rFonts w:eastAsia="Times New Roman"/>
        </w:rPr>
        <w:t xml:space="preserve">  (</w:t>
      </w:r>
      <w:r w:rsidR="000C74B5">
        <w:rPr>
          <w:rFonts w:eastAsia="Times New Roman"/>
        </w:rPr>
        <w:t>planned week of 3/8/2021)</w:t>
      </w:r>
    </w:p>
    <w:p w14:paraId="41065F8A" w14:textId="2C0E80A5" w:rsidR="009338CD" w:rsidRDefault="009338CD" w:rsidP="00DB3E26">
      <w:pPr>
        <w:pStyle w:val="NoSpacing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 xml:space="preserve">Send separately to FDA and NIH colleagues </w:t>
      </w:r>
      <w:r w:rsidR="00D00C82">
        <w:rPr>
          <w:rFonts w:eastAsia="Times New Roman"/>
        </w:rPr>
        <w:t>(remove Author list)</w:t>
      </w:r>
    </w:p>
    <w:p w14:paraId="0C9A4569" w14:textId="09B5E89A" w:rsidR="000B0816" w:rsidRPr="00CA4595" w:rsidRDefault="00CA4595" w:rsidP="00CA4595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 w:rsidRPr="00CA4595">
        <w:rPr>
          <w:rFonts w:asciiTheme="minorHAnsi" w:eastAsia="Times New Roman" w:hAnsiTheme="minorHAnsi" w:cstheme="minorHAnsi"/>
        </w:rPr>
        <w:t>Ileana Pina (FDA/CDRH)</w:t>
      </w:r>
      <w:r>
        <w:rPr>
          <w:rFonts w:asciiTheme="minorHAnsi" w:eastAsia="Times New Roman" w:hAnsiTheme="minorHAnsi" w:cstheme="minorHAnsi"/>
        </w:rPr>
        <w:t xml:space="preserve"> </w:t>
      </w:r>
      <w:r w:rsidR="000B0816" w:rsidRPr="00CA4595">
        <w:rPr>
          <w:rFonts w:eastAsia="Times New Roman"/>
        </w:rPr>
        <w:t xml:space="preserve">will share with her </w:t>
      </w:r>
      <w:r>
        <w:rPr>
          <w:rFonts w:eastAsia="Times New Roman"/>
        </w:rPr>
        <w:t>FDA CV Devices group</w:t>
      </w:r>
      <w:r w:rsidR="000B0816" w:rsidRPr="00CA4595">
        <w:rPr>
          <w:rFonts w:eastAsia="Times New Roman"/>
        </w:rPr>
        <w:t xml:space="preserve">, </w:t>
      </w:r>
      <w:r w:rsidRPr="00510298">
        <w:rPr>
          <w:rFonts w:asciiTheme="minorHAnsi" w:eastAsia="Times New Roman" w:hAnsiTheme="minorHAnsi" w:cstheme="minorHAnsi"/>
        </w:rPr>
        <w:t>Fred Senator</w:t>
      </w:r>
      <w:r>
        <w:rPr>
          <w:rFonts w:asciiTheme="minorHAnsi" w:eastAsia="Times New Roman" w:hAnsiTheme="minorHAnsi" w:cstheme="minorHAnsi"/>
        </w:rPr>
        <w:t>e</w:t>
      </w:r>
      <w:r w:rsidRPr="00510298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/>
        </w:rPr>
        <w:t>will continue to work with FDA CV Drugs and Lawton Cooper will circulate once ready to NIH/NHLBI</w:t>
      </w:r>
    </w:p>
    <w:p w14:paraId="190366D7" w14:textId="77777777" w:rsidR="003C49DB" w:rsidRDefault="003C49DB" w:rsidP="003C49DB">
      <w:pPr>
        <w:rPr>
          <w:rFonts w:asciiTheme="minorHAnsi" w:eastAsia="Times New Roman" w:hAnsiTheme="minorHAnsi" w:cstheme="minorHAnsi"/>
        </w:rPr>
      </w:pPr>
    </w:p>
    <w:p w14:paraId="4CB1295D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438CB0BA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035D2B28" w14:textId="77777777" w:rsidR="00383462" w:rsidRPr="00CA4595" w:rsidRDefault="00383462" w:rsidP="00383462">
      <w:pPr>
        <w:rPr>
          <w:rFonts w:asciiTheme="minorHAnsi" w:eastAsia="Times New Roman" w:hAnsiTheme="minorHAnsi" w:cstheme="minorHAnsi"/>
          <w:b/>
          <w:bCs/>
          <w:color w:val="7F7F7F" w:themeColor="text1" w:themeTint="80"/>
          <w:u w:val="single"/>
        </w:rPr>
      </w:pPr>
      <w:r w:rsidRPr="00CA4595">
        <w:rPr>
          <w:rFonts w:asciiTheme="minorHAnsi" w:eastAsia="Times New Roman" w:hAnsiTheme="minorHAnsi" w:cstheme="minorHAnsi"/>
          <w:b/>
          <w:bCs/>
          <w:color w:val="7F7F7F" w:themeColor="text1" w:themeTint="80"/>
          <w:u w:val="single"/>
        </w:rPr>
        <w:t>Letter to Congress</w:t>
      </w:r>
    </w:p>
    <w:p w14:paraId="34FF7352" w14:textId="15A8CCF5" w:rsidR="007F2116" w:rsidRPr="00CA4595" w:rsidRDefault="00DB3E26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The group did not discuss this document during this meeting, these notes are being included for the next meeting</w:t>
      </w:r>
      <w:r w:rsidR="002C4A00">
        <w:rPr>
          <w:rFonts w:asciiTheme="minorHAnsi" w:eastAsia="Times New Roman" w:hAnsiTheme="minorHAnsi" w:cstheme="minorHAnsi"/>
          <w:color w:val="7F7F7F" w:themeColor="text1" w:themeTint="80"/>
        </w:rPr>
        <w:t>.</w:t>
      </w:r>
      <w:bookmarkStart w:id="0" w:name="_GoBack"/>
      <w:bookmarkEnd w:id="0"/>
    </w:p>
    <w:p w14:paraId="3B7BEA1B" w14:textId="77777777" w:rsidR="00712615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</w:p>
    <w:p w14:paraId="2B17CAD6" w14:textId="3A01E3FA" w:rsidR="00712615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Action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Items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</w:p>
    <w:p w14:paraId="59D5FD5B" w14:textId="35322A17" w:rsidR="00712615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Make suggested e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dits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and circulate to Working Group (Silia)</w:t>
      </w:r>
    </w:p>
    <w:p w14:paraId="60857504" w14:textId="588753A6" w:rsidR="004C3F08" w:rsidRPr="00CA4595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Include drug snapshots reinforcing limited diversity</w:t>
      </w:r>
    </w:p>
    <w:p w14:paraId="5AA0EC15" w14:textId="183E0A8B" w:rsidR="004C3F08" w:rsidRPr="00CA4595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Remove mention of “funding” requests as may trigger additional review</w:t>
      </w:r>
    </w:p>
    <w:p w14:paraId="1F273F8E" w14:textId="07F78B9A" w:rsidR="004C3F08" w:rsidRPr="00CA4595" w:rsidRDefault="004C3F08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Add more generic language for additional review time for non-pharmacological therapies</w:t>
      </w:r>
    </w:p>
    <w:p w14:paraId="3EB3528F" w14:textId="72A6A875" w:rsidR="001A116A" w:rsidRPr="00CA4595" w:rsidRDefault="001A116A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Add HFC “in conjunction with other societies”</w:t>
      </w:r>
    </w:p>
    <w:p w14:paraId="016573C3" w14:textId="7C94641C" w:rsidR="00712615" w:rsidRPr="00CA4595" w:rsidRDefault="00712615" w:rsidP="004C3F08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Mariell to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take letter to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AHA Advocacy group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and check with Elizabeth Warren’s office on their efforts</w:t>
      </w:r>
    </w:p>
    <w:p w14:paraId="3C7494DC" w14:textId="34A412B2" w:rsidR="00712615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Debbie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to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take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letter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to HFSA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Advocacy Group </w:t>
      </w:r>
    </w:p>
    <w:p w14:paraId="162C0E36" w14:textId="2AE75ADB" w:rsidR="00712615" w:rsidRPr="00CA4595" w:rsidRDefault="00712615" w:rsidP="0038346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Orly/Muthu to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reach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out to Minnow Walsh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at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ACC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&amp;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Joe Rogers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at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ISHLT</w:t>
      </w:r>
    </w:p>
    <w:p w14:paraId="29A2181C" w14:textId="6973411F" w:rsidR="007F2116" w:rsidRPr="00CA459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C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ontacts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are needed for the following Societies and Associations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</w:p>
    <w:p w14:paraId="450EA724" w14:textId="059621F3" w:rsidR="007F2116" w:rsidRPr="00CA4595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ABC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- 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American 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Society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of Black Cardiologist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s</w:t>
      </w:r>
    </w:p>
    <w:p w14:paraId="7EFB9FB2" w14:textId="745579D0" w:rsidR="007F2116" w:rsidRPr="00CA4595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ADA – American Diabetes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Association</w:t>
      </w:r>
    </w:p>
    <w:p w14:paraId="5092D4D2" w14:textId="69AA8641" w:rsidR="00712615" w:rsidRPr="00CA4595" w:rsidRDefault="007F2116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HRS - </w:t>
      </w:r>
      <w:r w:rsidR="00712615" w:rsidRPr="00CA4595">
        <w:rPr>
          <w:rFonts w:asciiTheme="minorHAnsi" w:eastAsia="Times New Roman" w:hAnsiTheme="minorHAnsi" w:cstheme="minorHAnsi"/>
          <w:color w:val="7F7F7F" w:themeColor="text1" w:themeTint="80"/>
        </w:rPr>
        <w:t>Heart Rhythm Society</w:t>
      </w:r>
    </w:p>
    <w:p w14:paraId="67BF85F6" w14:textId="39831997" w:rsidR="007F2116" w:rsidRPr="00CA4595" w:rsidRDefault="007F2116" w:rsidP="007F2116">
      <w:pPr>
        <w:pStyle w:val="ListParagraph"/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*</w:t>
      </w:r>
      <w:r w:rsidRPr="00CA4595">
        <w:rPr>
          <w:rFonts w:asciiTheme="minorHAnsi" w:eastAsia="Times New Roman" w:hAnsiTheme="minorHAnsi" w:cstheme="minorHAnsi"/>
          <w:i/>
          <w:color w:val="7F7F7F" w:themeColor="text1" w:themeTint="80"/>
        </w:rPr>
        <w:t>Please share contacts with Orly/Muthu</w:t>
      </w:r>
    </w:p>
    <w:p w14:paraId="286E683E" w14:textId="77777777" w:rsidR="005474FF" w:rsidRPr="00CA4595" w:rsidRDefault="005474FF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</w:p>
    <w:p w14:paraId="2EA1DB48" w14:textId="174CEC16" w:rsidR="005474FF" w:rsidRPr="00CA4595" w:rsidRDefault="00712615" w:rsidP="00383462">
      <w:pPr>
        <w:rPr>
          <w:rFonts w:asciiTheme="minorHAnsi" w:eastAsia="Times New Roman" w:hAnsiTheme="minorHAnsi" w:cstheme="minorHAnsi"/>
          <w:color w:val="7F7F7F" w:themeColor="text1" w:themeTint="80"/>
        </w:rPr>
      </w:pP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>Goal</w:t>
      </w:r>
      <w:r w:rsidR="007F2116" w:rsidRPr="00CA4595">
        <w:rPr>
          <w:rFonts w:asciiTheme="minorHAnsi" w:eastAsia="Times New Roman" w:hAnsiTheme="minorHAnsi" w:cstheme="minorHAnsi"/>
          <w:color w:val="7F7F7F" w:themeColor="text1" w:themeTint="80"/>
        </w:rPr>
        <w:t>:</w:t>
      </w:r>
      <w:r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March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2021</w:t>
      </w:r>
      <w:r w:rsidR="005474FF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  <w:r w:rsidR="004C3F08" w:rsidRPr="00CA4595">
        <w:rPr>
          <w:rFonts w:asciiTheme="minorHAnsi" w:eastAsia="Times New Roman" w:hAnsiTheme="minorHAnsi" w:cstheme="minorHAnsi"/>
          <w:color w:val="7F7F7F" w:themeColor="text1" w:themeTint="80"/>
        </w:rPr>
        <w:t xml:space="preserve">target </w:t>
      </w:r>
      <w:r w:rsidR="005474FF" w:rsidRPr="00CA4595">
        <w:rPr>
          <w:rFonts w:asciiTheme="minorHAnsi" w:eastAsia="Times New Roman" w:hAnsiTheme="minorHAnsi" w:cstheme="minorHAnsi"/>
          <w:color w:val="7F7F7F" w:themeColor="text1" w:themeTint="80"/>
        </w:rPr>
        <w:t>for submission</w:t>
      </w:r>
    </w:p>
    <w:p w14:paraId="6B97D7FE" w14:textId="77777777" w:rsidR="00383462" w:rsidRDefault="00383462" w:rsidP="00383462">
      <w:pPr>
        <w:rPr>
          <w:rFonts w:asciiTheme="minorHAnsi" w:eastAsia="Times New Roman" w:hAnsiTheme="minorHAnsi" w:cstheme="minorHAnsi"/>
        </w:rPr>
      </w:pPr>
    </w:p>
    <w:p w14:paraId="73A7F268" w14:textId="77777777" w:rsidR="00383462" w:rsidRDefault="00383462" w:rsidP="00881519">
      <w:pPr>
        <w:rPr>
          <w:rFonts w:asciiTheme="minorHAnsi" w:eastAsia="Times New Roman" w:hAnsiTheme="minorHAnsi" w:cstheme="minorHAnsi"/>
        </w:rPr>
      </w:pPr>
    </w:p>
    <w:p w14:paraId="65A2F6C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37E31C98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2CC96AA9" w14:textId="55A886CC" w:rsidR="008D76C2" w:rsidRPr="007B6811" w:rsidRDefault="00712615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Next Meeting: </w:t>
      </w:r>
      <w:r w:rsidR="007F2116">
        <w:rPr>
          <w:rFonts w:asciiTheme="minorHAnsi" w:eastAsia="Times New Roman" w:hAnsiTheme="minorHAnsi" w:cstheme="minorHAnsi"/>
        </w:rPr>
        <w:tab/>
      </w:r>
      <w:r w:rsidR="00D00C82">
        <w:rPr>
          <w:rFonts w:asciiTheme="minorHAnsi" w:eastAsia="Times New Roman" w:hAnsiTheme="minorHAnsi" w:cstheme="minorHAnsi"/>
        </w:rPr>
        <w:t>Mid-April 2021</w:t>
      </w:r>
    </w:p>
    <w:p w14:paraId="0371C30A" w14:textId="289845BA" w:rsidR="007F2116" w:rsidRPr="007B6811" w:rsidRDefault="007F2116" w:rsidP="00D00C82">
      <w:pPr>
        <w:ind w:left="1440"/>
        <w:rPr>
          <w:rFonts w:asciiTheme="minorHAnsi" w:eastAsia="Times New Roman" w:hAnsiTheme="minorHAnsi" w:cstheme="minorHAnsi"/>
        </w:rPr>
      </w:pPr>
      <w:r w:rsidRPr="007B6811">
        <w:rPr>
          <w:rFonts w:asciiTheme="minorHAnsi" w:eastAsia="Times New Roman" w:hAnsiTheme="minorHAnsi" w:cstheme="minorHAnsi"/>
        </w:rPr>
        <w:t xml:space="preserve">Include on </w:t>
      </w:r>
      <w:r w:rsidR="00D00C82">
        <w:rPr>
          <w:rFonts w:asciiTheme="minorHAnsi" w:eastAsia="Times New Roman" w:hAnsiTheme="minorHAnsi" w:cstheme="minorHAnsi"/>
        </w:rPr>
        <w:t>next</w:t>
      </w:r>
      <w:r w:rsidRPr="007B6811">
        <w:rPr>
          <w:rFonts w:asciiTheme="minorHAnsi" w:eastAsia="Times New Roman" w:hAnsiTheme="minorHAnsi" w:cstheme="minorHAnsi"/>
        </w:rPr>
        <w:t xml:space="preserve"> Agenda: </w:t>
      </w:r>
      <w:r w:rsidRPr="007B6811">
        <w:rPr>
          <w:rFonts w:asciiTheme="minorHAnsi" w:hAnsiTheme="minorHAnsi" w:cs="Arial"/>
          <w:color w:val="222222"/>
          <w:shd w:val="clear" w:color="auto" w:fill="FFFFFF"/>
        </w:rPr>
        <w:t xml:space="preserve">Dr. </w:t>
      </w:r>
      <w:r w:rsidR="007B6811" w:rsidRPr="007B6811">
        <w:rPr>
          <w:rFonts w:asciiTheme="minorHAnsi" w:hAnsiTheme="minorHAnsi" w:cs="Arial"/>
          <w:color w:val="222222"/>
          <w:shd w:val="clear" w:color="auto" w:fill="FFFFFF"/>
        </w:rPr>
        <w:t xml:space="preserve">Wayne </w:t>
      </w:r>
      <w:r w:rsidRPr="007B6811">
        <w:rPr>
          <w:rFonts w:asciiTheme="minorHAnsi" w:hAnsiTheme="minorHAnsi" w:cs="Arial"/>
          <w:color w:val="222222"/>
          <w:shd w:val="clear" w:color="auto" w:fill="FFFFFF"/>
        </w:rPr>
        <w:t>Batchelor</w:t>
      </w:r>
      <w:r w:rsidR="004C3F08" w:rsidRPr="007B6811">
        <w:rPr>
          <w:rFonts w:asciiTheme="minorHAnsi" w:hAnsiTheme="minorHAnsi" w:cs="Arial"/>
          <w:color w:val="222222"/>
          <w:shd w:val="clear" w:color="auto" w:fill="FFFFFF"/>
        </w:rPr>
        <w:t xml:space="preserve"> to share recent data in diversity initiatives in PCI space</w:t>
      </w:r>
      <w:r w:rsidR="001A116A" w:rsidRPr="007B6811">
        <w:rPr>
          <w:rFonts w:asciiTheme="minorHAnsi" w:hAnsiTheme="minorHAnsi" w:cs="Arial"/>
          <w:color w:val="222222"/>
          <w:shd w:val="clear" w:color="auto" w:fill="FFFFFF"/>
        </w:rPr>
        <w:t xml:space="preserve"> (in press, JACC) </w:t>
      </w:r>
    </w:p>
    <w:sectPr w:rsidR="007F2116" w:rsidRPr="007B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190E24" w15:done="1"/>
  <w15:commentEx w15:paraId="0B4A6C45" w15:paraIdParent="03190E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36FF" w16cex:dateUtc="2021-03-03T22:25:00Z"/>
  <w16cex:commentExtensible w16cex:durableId="23EA8F43" w16cex:dateUtc="2021-03-04T0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190E24" w16cid:durableId="23EA36FF"/>
  <w16cid:commentId w16cid:paraId="0B4A6C45" w16cid:durableId="23EA8F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4E0"/>
    <w:multiLevelType w:val="hybridMultilevel"/>
    <w:tmpl w:val="08DA0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B6F6C"/>
    <w:multiLevelType w:val="hybridMultilevel"/>
    <w:tmpl w:val="9CF6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1EC8"/>
    <w:multiLevelType w:val="hybridMultilevel"/>
    <w:tmpl w:val="3EF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1027"/>
    <w:multiLevelType w:val="hybridMultilevel"/>
    <w:tmpl w:val="322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361"/>
    <w:multiLevelType w:val="hybridMultilevel"/>
    <w:tmpl w:val="35E4B73A"/>
    <w:lvl w:ilvl="0" w:tplc="087CB6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C06B7"/>
    <w:multiLevelType w:val="hybridMultilevel"/>
    <w:tmpl w:val="F7A28DC2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D78"/>
    <w:multiLevelType w:val="hybridMultilevel"/>
    <w:tmpl w:val="D73A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D2B65"/>
    <w:multiLevelType w:val="hybridMultilevel"/>
    <w:tmpl w:val="161485DE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D570F"/>
    <w:multiLevelType w:val="hybridMultilevel"/>
    <w:tmpl w:val="00B69192"/>
    <w:lvl w:ilvl="0" w:tplc="EAD4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50F9B"/>
    <w:multiLevelType w:val="hybridMultilevel"/>
    <w:tmpl w:val="2E1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0621B"/>
    <w:multiLevelType w:val="hybridMultilevel"/>
    <w:tmpl w:val="C07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E0D51"/>
    <w:multiLevelType w:val="hybridMultilevel"/>
    <w:tmpl w:val="05CA8D7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B1DD1"/>
    <w:multiLevelType w:val="hybridMultilevel"/>
    <w:tmpl w:val="BD1C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691E"/>
    <w:multiLevelType w:val="hybridMultilevel"/>
    <w:tmpl w:val="81C00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38401D6"/>
    <w:multiLevelType w:val="hybridMultilevel"/>
    <w:tmpl w:val="4740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82B13"/>
    <w:multiLevelType w:val="hybridMultilevel"/>
    <w:tmpl w:val="C892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D24BE"/>
    <w:multiLevelType w:val="hybridMultilevel"/>
    <w:tmpl w:val="FA9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F54AD"/>
    <w:multiLevelType w:val="hybridMultilevel"/>
    <w:tmpl w:val="BB2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D70EC"/>
    <w:multiLevelType w:val="hybridMultilevel"/>
    <w:tmpl w:val="A7BC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2410E"/>
    <w:multiLevelType w:val="hybridMultilevel"/>
    <w:tmpl w:val="EB4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83D83"/>
    <w:multiLevelType w:val="hybridMultilevel"/>
    <w:tmpl w:val="EF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741FB"/>
    <w:multiLevelType w:val="hybridMultilevel"/>
    <w:tmpl w:val="FD1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5"/>
  </w:num>
  <w:num w:numId="5">
    <w:abstractNumId w:val="10"/>
  </w:num>
  <w:num w:numId="6">
    <w:abstractNumId w:val="8"/>
  </w:num>
  <w:num w:numId="7">
    <w:abstractNumId w:val="20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17"/>
  </w:num>
  <w:num w:numId="15">
    <w:abstractNumId w:val="1"/>
  </w:num>
  <w:num w:numId="16">
    <w:abstractNumId w:val="9"/>
  </w:num>
  <w:num w:numId="17">
    <w:abstractNumId w:val="13"/>
  </w:num>
  <w:num w:numId="18">
    <w:abstractNumId w:val="11"/>
  </w:num>
  <w:num w:numId="19">
    <w:abstractNumId w:val="21"/>
  </w:num>
  <w:num w:numId="20">
    <w:abstractNumId w:val="0"/>
  </w:num>
  <w:num w:numId="21">
    <w:abstractNumId w:val="19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rly Vardeny Ni">
    <w15:presenceInfo w15:providerId="Windows Live" w15:userId="f0436b9ea99165a9"/>
  </w15:person>
  <w15:person w15:author="Vaduganathan, Muthiah,M.D.">
    <w15:presenceInfo w15:providerId="None" w15:userId="Vaduganathan, Muthiah,M.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7B"/>
    <w:rsid w:val="000746E5"/>
    <w:rsid w:val="00093BAE"/>
    <w:rsid w:val="000B0816"/>
    <w:rsid w:val="000B4471"/>
    <w:rsid w:val="000C74B5"/>
    <w:rsid w:val="0017778E"/>
    <w:rsid w:val="00183FF6"/>
    <w:rsid w:val="00197A4A"/>
    <w:rsid w:val="001A116A"/>
    <w:rsid w:val="001C18CD"/>
    <w:rsid w:val="001D2D1B"/>
    <w:rsid w:val="001D4936"/>
    <w:rsid w:val="001F6C3F"/>
    <w:rsid w:val="00211925"/>
    <w:rsid w:val="002326E4"/>
    <w:rsid w:val="00236337"/>
    <w:rsid w:val="002C4A00"/>
    <w:rsid w:val="002D4EBD"/>
    <w:rsid w:val="00342585"/>
    <w:rsid w:val="003436D6"/>
    <w:rsid w:val="00357001"/>
    <w:rsid w:val="00383462"/>
    <w:rsid w:val="003C2117"/>
    <w:rsid w:val="003C49DB"/>
    <w:rsid w:val="003F3E4A"/>
    <w:rsid w:val="00400332"/>
    <w:rsid w:val="004674D0"/>
    <w:rsid w:val="004839CC"/>
    <w:rsid w:val="004C3F08"/>
    <w:rsid w:val="00505C91"/>
    <w:rsid w:val="00510298"/>
    <w:rsid w:val="005474FF"/>
    <w:rsid w:val="0057094F"/>
    <w:rsid w:val="00585CEF"/>
    <w:rsid w:val="00587CF8"/>
    <w:rsid w:val="005D356A"/>
    <w:rsid w:val="005D7CFF"/>
    <w:rsid w:val="00617BF9"/>
    <w:rsid w:val="0062631D"/>
    <w:rsid w:val="00662D03"/>
    <w:rsid w:val="006C5538"/>
    <w:rsid w:val="006D2B50"/>
    <w:rsid w:val="00712615"/>
    <w:rsid w:val="007B3A99"/>
    <w:rsid w:val="007B6811"/>
    <w:rsid w:val="007E1363"/>
    <w:rsid w:val="007F0F00"/>
    <w:rsid w:val="007F2116"/>
    <w:rsid w:val="00821EC8"/>
    <w:rsid w:val="00866E1E"/>
    <w:rsid w:val="00873E7B"/>
    <w:rsid w:val="00881519"/>
    <w:rsid w:val="00893F13"/>
    <w:rsid w:val="008C3C72"/>
    <w:rsid w:val="008D76C2"/>
    <w:rsid w:val="00930801"/>
    <w:rsid w:val="009338CD"/>
    <w:rsid w:val="0096656B"/>
    <w:rsid w:val="00981C77"/>
    <w:rsid w:val="00990B7F"/>
    <w:rsid w:val="00A11AF1"/>
    <w:rsid w:val="00A772CE"/>
    <w:rsid w:val="00A92BA2"/>
    <w:rsid w:val="00B023FC"/>
    <w:rsid w:val="00B24BC1"/>
    <w:rsid w:val="00B44C23"/>
    <w:rsid w:val="00B657D2"/>
    <w:rsid w:val="00B8718F"/>
    <w:rsid w:val="00B941C5"/>
    <w:rsid w:val="00BF5F66"/>
    <w:rsid w:val="00C138C2"/>
    <w:rsid w:val="00C52BAF"/>
    <w:rsid w:val="00CA4595"/>
    <w:rsid w:val="00CA7540"/>
    <w:rsid w:val="00D00C82"/>
    <w:rsid w:val="00D3356B"/>
    <w:rsid w:val="00DA2BFE"/>
    <w:rsid w:val="00DA35C2"/>
    <w:rsid w:val="00DA787A"/>
    <w:rsid w:val="00DB3E26"/>
    <w:rsid w:val="00DC69BD"/>
    <w:rsid w:val="00E43788"/>
    <w:rsid w:val="00E44B8B"/>
    <w:rsid w:val="00EB6E2E"/>
    <w:rsid w:val="00ED5E12"/>
    <w:rsid w:val="00F51C0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00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0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Inova</cp:lastModifiedBy>
  <cp:revision>2</cp:revision>
  <dcterms:created xsi:type="dcterms:W3CDTF">2021-03-16T14:37:00Z</dcterms:created>
  <dcterms:modified xsi:type="dcterms:W3CDTF">2021-03-16T14:37:00Z</dcterms:modified>
</cp:coreProperties>
</file>