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2F0ACA" w14:textId="77777777" w:rsidR="00745A93" w:rsidRDefault="00745A93"/>
    <w:p w14:paraId="5E3294AB" w14:textId="53B814D5" w:rsidR="00373C1D" w:rsidRPr="00373C1D" w:rsidRDefault="00373C1D" w:rsidP="00373C1D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373C1D">
        <w:rPr>
          <w:rFonts w:ascii="Calibri" w:hAnsi="Calibri" w:cs="Calibri"/>
          <w:b/>
          <w:bCs/>
          <w:sz w:val="28"/>
          <w:szCs w:val="28"/>
        </w:rPr>
        <w:t>HFC DSMB Workshop Trainees – 2024</w:t>
      </w:r>
    </w:p>
    <w:p w14:paraId="7718DA6E" w14:textId="77777777" w:rsidR="00373C1D" w:rsidRDefault="00373C1D" w:rsidP="00373C1D">
      <w:pPr>
        <w:rPr>
          <w:rFonts w:ascii="Calibri" w:hAnsi="Calibri" w:cs="Calibri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2047"/>
        <w:gridCol w:w="2412"/>
        <w:gridCol w:w="3906"/>
      </w:tblGrid>
      <w:tr w:rsidR="00373C1D" w:rsidRPr="00373C1D" w14:paraId="1E7240C1" w14:textId="77777777" w:rsidTr="00373C1D">
        <w:tc>
          <w:tcPr>
            <w:tcW w:w="985" w:type="dxa"/>
            <w:shd w:val="clear" w:color="auto" w:fill="8EAADB"/>
          </w:tcPr>
          <w:p w14:paraId="2DC86231" w14:textId="77777777" w:rsidR="00373C1D" w:rsidRPr="00373C1D" w:rsidRDefault="00373C1D" w:rsidP="00373C1D">
            <w:pPr>
              <w:rPr>
                <w:rFonts w:ascii="Calibri" w:hAnsi="Calibri" w:cs="Calibri"/>
              </w:rPr>
            </w:pPr>
          </w:p>
        </w:tc>
        <w:tc>
          <w:tcPr>
            <w:tcW w:w="2047" w:type="dxa"/>
            <w:shd w:val="clear" w:color="auto" w:fill="8EAADB"/>
          </w:tcPr>
          <w:p w14:paraId="7B6BB801" w14:textId="4A58FF23" w:rsidR="00373C1D" w:rsidRPr="00373C1D" w:rsidRDefault="00373C1D" w:rsidP="00373C1D">
            <w:pPr>
              <w:rPr>
                <w:rFonts w:ascii="Calibri" w:hAnsi="Calibri" w:cs="Calibri"/>
                <w:b/>
                <w:bCs/>
              </w:rPr>
            </w:pPr>
            <w:r w:rsidRPr="00373C1D">
              <w:rPr>
                <w:rFonts w:ascii="Calibri" w:hAnsi="Calibri" w:cs="Calibri"/>
                <w:b/>
                <w:bCs/>
              </w:rPr>
              <w:t>Trainee Name</w:t>
            </w:r>
          </w:p>
        </w:tc>
        <w:tc>
          <w:tcPr>
            <w:tcW w:w="2412" w:type="dxa"/>
            <w:shd w:val="clear" w:color="auto" w:fill="8EAADB"/>
          </w:tcPr>
          <w:p w14:paraId="6E7F0621" w14:textId="3AF2542E" w:rsidR="00373C1D" w:rsidRPr="00373C1D" w:rsidRDefault="00373C1D" w:rsidP="00373C1D">
            <w:pPr>
              <w:rPr>
                <w:rFonts w:ascii="Calibri" w:hAnsi="Calibri" w:cs="Calibri"/>
                <w:b/>
                <w:bCs/>
              </w:rPr>
            </w:pPr>
            <w:r w:rsidRPr="00373C1D">
              <w:rPr>
                <w:rFonts w:ascii="Calibri" w:hAnsi="Calibri" w:cs="Calibri"/>
                <w:b/>
                <w:bCs/>
              </w:rPr>
              <w:t>Institution</w:t>
            </w:r>
          </w:p>
        </w:tc>
        <w:tc>
          <w:tcPr>
            <w:tcW w:w="3906" w:type="dxa"/>
            <w:shd w:val="clear" w:color="auto" w:fill="8EAADB"/>
          </w:tcPr>
          <w:p w14:paraId="1A1B254A" w14:textId="651BC5D5" w:rsidR="00373C1D" w:rsidRPr="00373C1D" w:rsidRDefault="00373C1D" w:rsidP="00373C1D">
            <w:pPr>
              <w:rPr>
                <w:rFonts w:ascii="Calibri" w:hAnsi="Calibri" w:cs="Calibri"/>
                <w:b/>
                <w:bCs/>
              </w:rPr>
            </w:pPr>
            <w:r w:rsidRPr="00373C1D">
              <w:rPr>
                <w:rFonts w:ascii="Calibri" w:hAnsi="Calibri" w:cs="Calibri"/>
                <w:b/>
                <w:bCs/>
              </w:rPr>
              <w:t>Email Adress</w:t>
            </w:r>
          </w:p>
        </w:tc>
      </w:tr>
      <w:tr w:rsidR="00373C1D" w:rsidRPr="00373C1D" w14:paraId="01FF4A72" w14:textId="77777777" w:rsidTr="00373C1D">
        <w:tc>
          <w:tcPr>
            <w:tcW w:w="985" w:type="dxa"/>
          </w:tcPr>
          <w:p w14:paraId="202B00C9" w14:textId="77777777" w:rsidR="00373C1D" w:rsidRPr="00373C1D" w:rsidRDefault="00373C1D" w:rsidP="00373C1D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2047" w:type="dxa"/>
          </w:tcPr>
          <w:p w14:paraId="2CC9DC3D" w14:textId="262C5B1C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Ahmad Abdul-Aziz, MD</w:t>
            </w:r>
            <w:r w:rsidRPr="00373C1D">
              <w:rPr>
                <w:rFonts w:ascii="Calibri" w:hAnsi="Calibri" w:cs="Calibri"/>
              </w:rPr>
              <w:tab/>
            </w:r>
          </w:p>
        </w:tc>
        <w:tc>
          <w:tcPr>
            <w:tcW w:w="2412" w:type="dxa"/>
          </w:tcPr>
          <w:p w14:paraId="5712D2FF" w14:textId="58153827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Inova Schar Heart and Vascular</w:t>
            </w:r>
          </w:p>
        </w:tc>
        <w:tc>
          <w:tcPr>
            <w:tcW w:w="3906" w:type="dxa"/>
          </w:tcPr>
          <w:p w14:paraId="08355B61" w14:textId="541BA1E2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ahmad.abdul-aziz@inova.org</w:t>
            </w:r>
          </w:p>
        </w:tc>
      </w:tr>
      <w:tr w:rsidR="00373C1D" w:rsidRPr="00373C1D" w14:paraId="0F57FC73" w14:textId="77777777" w:rsidTr="00373C1D">
        <w:tc>
          <w:tcPr>
            <w:tcW w:w="985" w:type="dxa"/>
          </w:tcPr>
          <w:p w14:paraId="39D79F5A" w14:textId="77777777" w:rsidR="00373C1D" w:rsidRPr="00373C1D" w:rsidRDefault="00373C1D" w:rsidP="00373C1D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2047" w:type="dxa"/>
          </w:tcPr>
          <w:p w14:paraId="2009126C" w14:textId="50BF7642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Ankeet Bhatt, MD</w:t>
            </w:r>
          </w:p>
        </w:tc>
        <w:tc>
          <w:tcPr>
            <w:tcW w:w="2412" w:type="dxa"/>
          </w:tcPr>
          <w:p w14:paraId="171471BC" w14:textId="224400A2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Kaiser Permanente San Francisco Medical Center</w:t>
            </w:r>
          </w:p>
        </w:tc>
        <w:tc>
          <w:tcPr>
            <w:tcW w:w="3906" w:type="dxa"/>
          </w:tcPr>
          <w:p w14:paraId="065BEB21" w14:textId="46FDA22E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Ankeet.s.bhatt@kp.org; ankeet.s.bhatt@gmail.com</w:t>
            </w:r>
          </w:p>
        </w:tc>
      </w:tr>
      <w:tr w:rsidR="00373C1D" w:rsidRPr="00373C1D" w14:paraId="3246640E" w14:textId="77777777" w:rsidTr="00373C1D">
        <w:tc>
          <w:tcPr>
            <w:tcW w:w="985" w:type="dxa"/>
          </w:tcPr>
          <w:p w14:paraId="3D7C88BE" w14:textId="77777777" w:rsidR="00373C1D" w:rsidRPr="00373C1D" w:rsidRDefault="00373C1D" w:rsidP="00373C1D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2047" w:type="dxa"/>
          </w:tcPr>
          <w:p w14:paraId="6D96A701" w14:textId="73182493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Jonathan Cunningham, MD</w:t>
            </w:r>
          </w:p>
        </w:tc>
        <w:tc>
          <w:tcPr>
            <w:tcW w:w="2412" w:type="dxa"/>
          </w:tcPr>
          <w:p w14:paraId="4791C43A" w14:textId="58816B6A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Brigham and Women's Hospital, Heart and Vascular Center</w:t>
            </w:r>
          </w:p>
        </w:tc>
        <w:tc>
          <w:tcPr>
            <w:tcW w:w="3906" w:type="dxa"/>
          </w:tcPr>
          <w:p w14:paraId="3E21D071" w14:textId="402EA5C4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jcunningham3@bwh.harvard.edu</w:t>
            </w:r>
          </w:p>
        </w:tc>
      </w:tr>
      <w:tr w:rsidR="00373C1D" w:rsidRPr="00373C1D" w14:paraId="0440A125" w14:textId="77777777" w:rsidTr="00373C1D">
        <w:tc>
          <w:tcPr>
            <w:tcW w:w="985" w:type="dxa"/>
          </w:tcPr>
          <w:p w14:paraId="5179413B" w14:textId="77777777" w:rsidR="00373C1D" w:rsidRPr="00373C1D" w:rsidRDefault="00373C1D" w:rsidP="00373C1D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2047" w:type="dxa"/>
          </w:tcPr>
          <w:p w14:paraId="33C84D99" w14:textId="02008811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Jennifer Cowger, MD</w:t>
            </w:r>
          </w:p>
        </w:tc>
        <w:tc>
          <w:tcPr>
            <w:tcW w:w="2412" w:type="dxa"/>
          </w:tcPr>
          <w:p w14:paraId="2655C644" w14:textId="5208C601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Henry Ford Health</w:t>
            </w:r>
          </w:p>
        </w:tc>
        <w:tc>
          <w:tcPr>
            <w:tcW w:w="3906" w:type="dxa"/>
          </w:tcPr>
          <w:p w14:paraId="43A3F6D2" w14:textId="1C4072C2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Jcowger1@hfhs.org</w:t>
            </w:r>
          </w:p>
        </w:tc>
      </w:tr>
      <w:tr w:rsidR="00373C1D" w:rsidRPr="00373C1D" w14:paraId="5620FA44" w14:textId="77777777" w:rsidTr="00373C1D">
        <w:tc>
          <w:tcPr>
            <w:tcW w:w="985" w:type="dxa"/>
          </w:tcPr>
          <w:p w14:paraId="3E72CD87" w14:textId="77777777" w:rsidR="00373C1D" w:rsidRPr="00373C1D" w:rsidRDefault="00373C1D" w:rsidP="00373C1D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2047" w:type="dxa"/>
          </w:tcPr>
          <w:p w14:paraId="554379A6" w14:textId="2C7A1D46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Melissa Daubert, MD</w:t>
            </w:r>
          </w:p>
        </w:tc>
        <w:tc>
          <w:tcPr>
            <w:tcW w:w="2412" w:type="dxa"/>
          </w:tcPr>
          <w:p w14:paraId="189ECBB2" w14:textId="5CE2D7D3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Duke University Medical Center</w:t>
            </w:r>
          </w:p>
        </w:tc>
        <w:tc>
          <w:tcPr>
            <w:tcW w:w="3906" w:type="dxa"/>
          </w:tcPr>
          <w:p w14:paraId="1EF91ED8" w14:textId="5947A877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Melissa.daubert@duke.edu</w:t>
            </w:r>
          </w:p>
        </w:tc>
      </w:tr>
      <w:tr w:rsidR="00373C1D" w:rsidRPr="00373C1D" w14:paraId="0CD55226" w14:textId="77777777" w:rsidTr="00373C1D">
        <w:tc>
          <w:tcPr>
            <w:tcW w:w="985" w:type="dxa"/>
          </w:tcPr>
          <w:p w14:paraId="4A2DEC94" w14:textId="77777777" w:rsidR="00373C1D" w:rsidRPr="00373C1D" w:rsidRDefault="00373C1D" w:rsidP="00373C1D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2047" w:type="dxa"/>
          </w:tcPr>
          <w:p w14:paraId="5ED9B67E" w14:textId="6E1E6404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Hanna Gaggin, MD, MPH</w:t>
            </w:r>
          </w:p>
        </w:tc>
        <w:tc>
          <w:tcPr>
            <w:tcW w:w="2412" w:type="dxa"/>
          </w:tcPr>
          <w:p w14:paraId="613AD99C" w14:textId="764065F7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Massachusetts General Hospital</w:t>
            </w:r>
          </w:p>
        </w:tc>
        <w:tc>
          <w:tcPr>
            <w:tcW w:w="3906" w:type="dxa"/>
          </w:tcPr>
          <w:p w14:paraId="29BB2DB5" w14:textId="55AD339D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hgaggin@mgh.harvard.edu</w:t>
            </w:r>
          </w:p>
        </w:tc>
      </w:tr>
      <w:tr w:rsidR="00373C1D" w:rsidRPr="00373C1D" w14:paraId="5EB1E42D" w14:textId="77777777" w:rsidTr="00373C1D">
        <w:tc>
          <w:tcPr>
            <w:tcW w:w="985" w:type="dxa"/>
          </w:tcPr>
          <w:p w14:paraId="6EBD23AA" w14:textId="77777777" w:rsidR="00373C1D" w:rsidRPr="00373C1D" w:rsidRDefault="00373C1D" w:rsidP="00373C1D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2047" w:type="dxa"/>
          </w:tcPr>
          <w:p w14:paraId="690E22DF" w14:textId="6BFFCEEB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Marlena Habal, MD</w:t>
            </w:r>
          </w:p>
        </w:tc>
        <w:tc>
          <w:tcPr>
            <w:tcW w:w="2412" w:type="dxa"/>
          </w:tcPr>
          <w:p w14:paraId="5E5CB76D" w14:textId="698ED569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NYU Grossman School of Medicine</w:t>
            </w:r>
          </w:p>
        </w:tc>
        <w:tc>
          <w:tcPr>
            <w:tcW w:w="3906" w:type="dxa"/>
          </w:tcPr>
          <w:p w14:paraId="25F5B873" w14:textId="2EEDAC41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Marlena.Habal@nyulangone.org</w:t>
            </w:r>
          </w:p>
        </w:tc>
      </w:tr>
      <w:tr w:rsidR="00373C1D" w:rsidRPr="00373C1D" w14:paraId="5A69D016" w14:textId="77777777" w:rsidTr="00373C1D">
        <w:tc>
          <w:tcPr>
            <w:tcW w:w="985" w:type="dxa"/>
          </w:tcPr>
          <w:p w14:paraId="27ED0F72" w14:textId="77777777" w:rsidR="00373C1D" w:rsidRPr="00373C1D" w:rsidRDefault="00373C1D" w:rsidP="00373C1D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2047" w:type="dxa"/>
          </w:tcPr>
          <w:p w14:paraId="4C764B06" w14:textId="54861483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Manreet Kanwar, MD</w:t>
            </w:r>
          </w:p>
        </w:tc>
        <w:tc>
          <w:tcPr>
            <w:tcW w:w="2412" w:type="dxa"/>
          </w:tcPr>
          <w:p w14:paraId="71291160" w14:textId="202E1750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Pitt/Allegheny Health</w:t>
            </w:r>
          </w:p>
        </w:tc>
        <w:tc>
          <w:tcPr>
            <w:tcW w:w="3906" w:type="dxa"/>
          </w:tcPr>
          <w:p w14:paraId="4F8C74CE" w14:textId="67C2DAFA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Manreet.KANWAR@ahn.org</w:t>
            </w:r>
          </w:p>
        </w:tc>
      </w:tr>
      <w:tr w:rsidR="00373C1D" w:rsidRPr="00373C1D" w14:paraId="3B40620E" w14:textId="77777777" w:rsidTr="00373C1D">
        <w:tc>
          <w:tcPr>
            <w:tcW w:w="985" w:type="dxa"/>
          </w:tcPr>
          <w:p w14:paraId="38EF2F84" w14:textId="77777777" w:rsidR="00373C1D" w:rsidRPr="00373C1D" w:rsidRDefault="00373C1D" w:rsidP="00373C1D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2047" w:type="dxa"/>
          </w:tcPr>
          <w:p w14:paraId="4AFEB731" w14:textId="68CE95FC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Garima Sharma, MD, MBBS</w:t>
            </w:r>
          </w:p>
        </w:tc>
        <w:tc>
          <w:tcPr>
            <w:tcW w:w="2412" w:type="dxa"/>
          </w:tcPr>
          <w:p w14:paraId="28C69D48" w14:textId="609D6736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Johns Hopkins University School of Medicine</w:t>
            </w:r>
          </w:p>
        </w:tc>
        <w:tc>
          <w:tcPr>
            <w:tcW w:w="3906" w:type="dxa"/>
          </w:tcPr>
          <w:p w14:paraId="1717C696" w14:textId="77777777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garima.sharma@inova.org</w:t>
            </w:r>
          </w:p>
          <w:p w14:paraId="668C9BC2" w14:textId="062A14DB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Assistant: lina.escobar@inova.org</w:t>
            </w:r>
          </w:p>
        </w:tc>
      </w:tr>
      <w:tr w:rsidR="00373C1D" w:rsidRPr="00373C1D" w14:paraId="7BF5799F" w14:textId="77777777" w:rsidTr="00373C1D">
        <w:tc>
          <w:tcPr>
            <w:tcW w:w="985" w:type="dxa"/>
          </w:tcPr>
          <w:p w14:paraId="2FFE813D" w14:textId="77777777" w:rsidR="00373C1D" w:rsidRPr="00373C1D" w:rsidRDefault="00373C1D" w:rsidP="00373C1D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2047" w:type="dxa"/>
          </w:tcPr>
          <w:p w14:paraId="51B0C5F2" w14:textId="3DB5F8AE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Shashank Sinha, MD, MSc</w:t>
            </w:r>
            <w:r w:rsidRPr="00373C1D">
              <w:rPr>
                <w:rFonts w:ascii="Calibri" w:hAnsi="Calibri" w:cs="Calibri"/>
              </w:rPr>
              <w:tab/>
            </w:r>
          </w:p>
        </w:tc>
        <w:tc>
          <w:tcPr>
            <w:tcW w:w="2412" w:type="dxa"/>
          </w:tcPr>
          <w:p w14:paraId="05A6A504" w14:textId="7E6A00DA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Inova Schar Heart and Vascular</w:t>
            </w:r>
          </w:p>
        </w:tc>
        <w:tc>
          <w:tcPr>
            <w:tcW w:w="3906" w:type="dxa"/>
          </w:tcPr>
          <w:p w14:paraId="65154498" w14:textId="0276792D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shashank.sinha@inova.org</w:t>
            </w:r>
          </w:p>
        </w:tc>
      </w:tr>
      <w:tr w:rsidR="00373C1D" w:rsidRPr="00373C1D" w14:paraId="08B5309D" w14:textId="77777777" w:rsidTr="00373C1D">
        <w:tc>
          <w:tcPr>
            <w:tcW w:w="985" w:type="dxa"/>
          </w:tcPr>
          <w:p w14:paraId="72ACE2A3" w14:textId="77777777" w:rsidR="00373C1D" w:rsidRPr="00373C1D" w:rsidRDefault="00373C1D" w:rsidP="00373C1D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2047" w:type="dxa"/>
          </w:tcPr>
          <w:p w14:paraId="6D7F80D2" w14:textId="31D4DF0C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Nosheen Reza, MD</w:t>
            </w:r>
          </w:p>
        </w:tc>
        <w:tc>
          <w:tcPr>
            <w:tcW w:w="2412" w:type="dxa"/>
          </w:tcPr>
          <w:p w14:paraId="4F7DF0FF" w14:textId="1FBB8BBA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University of Pennsylvania</w:t>
            </w:r>
          </w:p>
        </w:tc>
        <w:tc>
          <w:tcPr>
            <w:tcW w:w="3906" w:type="dxa"/>
          </w:tcPr>
          <w:p w14:paraId="2D935874" w14:textId="48633B7A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nosheen.reza@pennmedicine.upenn.edu</w:t>
            </w:r>
          </w:p>
        </w:tc>
      </w:tr>
      <w:tr w:rsidR="00373C1D" w:rsidRPr="00373C1D" w14:paraId="54E9A596" w14:textId="77777777" w:rsidTr="00373C1D">
        <w:tc>
          <w:tcPr>
            <w:tcW w:w="985" w:type="dxa"/>
          </w:tcPr>
          <w:p w14:paraId="2A169BAD" w14:textId="77777777" w:rsidR="00373C1D" w:rsidRPr="00373C1D" w:rsidRDefault="00373C1D" w:rsidP="00373C1D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2047" w:type="dxa"/>
          </w:tcPr>
          <w:p w14:paraId="405F0EDE" w14:textId="396C0C42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Sumeet Mitter, MD, MSc</w:t>
            </w:r>
            <w:r w:rsidRPr="00373C1D">
              <w:rPr>
                <w:rFonts w:ascii="Calibri" w:hAnsi="Calibri" w:cs="Calibri"/>
              </w:rPr>
              <w:tab/>
            </w:r>
          </w:p>
        </w:tc>
        <w:tc>
          <w:tcPr>
            <w:tcW w:w="2412" w:type="dxa"/>
          </w:tcPr>
          <w:p w14:paraId="19CA3E61" w14:textId="33C4CF94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Inova Schar Heart and Vascular</w:t>
            </w:r>
          </w:p>
        </w:tc>
        <w:tc>
          <w:tcPr>
            <w:tcW w:w="3906" w:type="dxa"/>
          </w:tcPr>
          <w:p w14:paraId="7EC7E002" w14:textId="307475A5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sumeet.mitter@inova.org</w:t>
            </w:r>
          </w:p>
        </w:tc>
      </w:tr>
      <w:tr w:rsidR="00373C1D" w:rsidRPr="00373C1D" w14:paraId="5BF1EFBF" w14:textId="77777777" w:rsidTr="00373C1D">
        <w:tc>
          <w:tcPr>
            <w:tcW w:w="985" w:type="dxa"/>
          </w:tcPr>
          <w:p w14:paraId="228244E2" w14:textId="77777777" w:rsidR="00373C1D" w:rsidRPr="00373C1D" w:rsidRDefault="00373C1D" w:rsidP="00373C1D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2047" w:type="dxa"/>
          </w:tcPr>
          <w:p w14:paraId="7A996053" w14:textId="4DB25EFB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Nadia Sutton, MD, MPH</w:t>
            </w:r>
          </w:p>
        </w:tc>
        <w:tc>
          <w:tcPr>
            <w:tcW w:w="2412" w:type="dxa"/>
          </w:tcPr>
          <w:p w14:paraId="69114244" w14:textId="79172090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Vanderbilt University</w:t>
            </w:r>
          </w:p>
        </w:tc>
        <w:tc>
          <w:tcPr>
            <w:tcW w:w="3906" w:type="dxa"/>
          </w:tcPr>
          <w:p w14:paraId="45EC869E" w14:textId="77777777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nadia.sutton@vumc.org</w:t>
            </w:r>
          </w:p>
          <w:p w14:paraId="56281D1E" w14:textId="1DF5371B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Assistant: leslie.pullen@vumc.org</w:t>
            </w:r>
          </w:p>
        </w:tc>
      </w:tr>
      <w:tr w:rsidR="00373C1D" w:rsidRPr="00373C1D" w14:paraId="6C399CA1" w14:textId="77777777" w:rsidTr="00373C1D">
        <w:tc>
          <w:tcPr>
            <w:tcW w:w="985" w:type="dxa"/>
          </w:tcPr>
          <w:p w14:paraId="6B876925" w14:textId="77777777" w:rsidR="00373C1D" w:rsidRPr="00373C1D" w:rsidRDefault="00373C1D" w:rsidP="00373C1D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2047" w:type="dxa"/>
          </w:tcPr>
          <w:p w14:paraId="44D9ACD3" w14:textId="1792E369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Quentin Youmans, MD</w:t>
            </w:r>
          </w:p>
        </w:tc>
        <w:tc>
          <w:tcPr>
            <w:tcW w:w="2412" w:type="dxa"/>
          </w:tcPr>
          <w:p w14:paraId="6DC7E235" w14:textId="73FBEFDC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Northwestern University Feinberg School of Medicine</w:t>
            </w:r>
          </w:p>
        </w:tc>
        <w:tc>
          <w:tcPr>
            <w:tcW w:w="3906" w:type="dxa"/>
          </w:tcPr>
          <w:p w14:paraId="283DF701" w14:textId="30B5D58E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Quentin.Youmans@nm.org</w:t>
            </w:r>
          </w:p>
        </w:tc>
      </w:tr>
      <w:tr w:rsidR="00373C1D" w:rsidRPr="00373C1D" w14:paraId="3E97D540" w14:textId="77777777" w:rsidTr="00373C1D">
        <w:tc>
          <w:tcPr>
            <w:tcW w:w="985" w:type="dxa"/>
          </w:tcPr>
          <w:p w14:paraId="7784DC9C" w14:textId="77777777" w:rsidR="00373C1D" w:rsidRPr="00373C1D" w:rsidRDefault="00373C1D" w:rsidP="00373C1D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2047" w:type="dxa"/>
          </w:tcPr>
          <w:p w14:paraId="3F10503F" w14:textId="672F8AC5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Amanda Vest, MD</w:t>
            </w:r>
          </w:p>
        </w:tc>
        <w:tc>
          <w:tcPr>
            <w:tcW w:w="2412" w:type="dxa"/>
          </w:tcPr>
          <w:p w14:paraId="6FE35939" w14:textId="45A1E2AE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Cleveland Clinic, Cleveland OH</w:t>
            </w:r>
          </w:p>
        </w:tc>
        <w:tc>
          <w:tcPr>
            <w:tcW w:w="3906" w:type="dxa"/>
          </w:tcPr>
          <w:p w14:paraId="191E1566" w14:textId="4DD55247" w:rsid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vesta2@ccf.org</w:t>
            </w:r>
          </w:p>
          <w:p w14:paraId="7FE2E5D3" w14:textId="30647660" w:rsidR="00373C1D" w:rsidRPr="00373C1D" w:rsidRDefault="00373C1D" w:rsidP="00373C1D">
            <w:pPr>
              <w:rPr>
                <w:rFonts w:ascii="Calibri" w:hAnsi="Calibri" w:cs="Calibri"/>
              </w:rPr>
            </w:pPr>
            <w:r w:rsidRPr="00373C1D">
              <w:rPr>
                <w:rFonts w:ascii="Calibri" w:hAnsi="Calibri" w:cs="Calibri"/>
              </w:rPr>
              <w:t>amandavest@hotmail.co.uk</w:t>
            </w:r>
          </w:p>
        </w:tc>
      </w:tr>
    </w:tbl>
    <w:p w14:paraId="301E8148" w14:textId="77777777" w:rsidR="00373C1D" w:rsidRPr="00373C1D" w:rsidRDefault="00373C1D" w:rsidP="00373C1D">
      <w:pPr>
        <w:rPr>
          <w:rFonts w:ascii="Calibri" w:hAnsi="Calibri" w:cs="Calibri"/>
          <w:sz w:val="28"/>
          <w:szCs w:val="28"/>
        </w:rPr>
      </w:pPr>
    </w:p>
    <w:sectPr w:rsidR="00373C1D" w:rsidRPr="00373C1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0D48AC" w14:textId="77777777" w:rsidR="00D958DD" w:rsidRDefault="00D958DD" w:rsidP="00373C1D">
      <w:pPr>
        <w:spacing w:after="0" w:line="240" w:lineRule="auto"/>
      </w:pPr>
      <w:r>
        <w:separator/>
      </w:r>
    </w:p>
  </w:endnote>
  <w:endnote w:type="continuationSeparator" w:id="0">
    <w:p w14:paraId="055F6855" w14:textId="77777777" w:rsidR="00D958DD" w:rsidRDefault="00D958DD" w:rsidP="00373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6F404C" w14:textId="77777777" w:rsidR="00D958DD" w:rsidRDefault="00D958DD" w:rsidP="00373C1D">
      <w:pPr>
        <w:spacing w:after="0" w:line="240" w:lineRule="auto"/>
      </w:pPr>
      <w:r>
        <w:separator/>
      </w:r>
    </w:p>
  </w:footnote>
  <w:footnote w:type="continuationSeparator" w:id="0">
    <w:p w14:paraId="7153B6C3" w14:textId="77777777" w:rsidR="00D958DD" w:rsidRDefault="00D958DD" w:rsidP="00373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5CA5B" w14:textId="326D186D" w:rsidR="00373C1D" w:rsidRDefault="00373C1D">
    <w:pPr>
      <w:pStyle w:val="Header"/>
    </w:pPr>
    <w:r w:rsidRPr="00373C1D">
      <w:rPr>
        <w:rFonts w:ascii="Calibri" w:eastAsia="Calibri" w:hAnsi="Calibri" w:cs="Times New Roman"/>
        <w:noProof/>
      </w:rPr>
      <w:drawing>
        <wp:inline distT="0" distB="0" distL="0" distR="0" wp14:anchorId="1E4EE08C" wp14:editId="53091142">
          <wp:extent cx="2163109" cy="596393"/>
          <wp:effectExtent l="0" t="0" r="8890" b="0"/>
          <wp:docPr id="1203501224" name="Picture 1203501224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black background with blu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9305" cy="6201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DB56218"/>
    <w:multiLevelType w:val="hybridMultilevel"/>
    <w:tmpl w:val="03E82B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951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C1D"/>
    <w:rsid w:val="000015D2"/>
    <w:rsid w:val="00321F0C"/>
    <w:rsid w:val="00373C1D"/>
    <w:rsid w:val="003E3F58"/>
    <w:rsid w:val="00745A93"/>
    <w:rsid w:val="008A1D2A"/>
    <w:rsid w:val="00D64E89"/>
    <w:rsid w:val="00D958DD"/>
    <w:rsid w:val="00F2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ED5A5"/>
  <w15:chartTrackingRefBased/>
  <w15:docId w15:val="{1E1728A2-B258-44FE-AD7B-C903BDDBA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3C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3C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3C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3C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3C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3C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3C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3C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3C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3C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3C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3C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3C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3C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3C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3C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3C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3C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3C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3C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3C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3C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3C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3C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3C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3C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C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C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3C1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73C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3C1D"/>
  </w:style>
  <w:style w:type="paragraph" w:styleId="Footer">
    <w:name w:val="footer"/>
    <w:basedOn w:val="Normal"/>
    <w:link w:val="FooterChar"/>
    <w:uiPriority w:val="99"/>
    <w:unhideWhenUsed/>
    <w:rsid w:val="00373C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3C1D"/>
  </w:style>
  <w:style w:type="table" w:styleId="TableGrid">
    <w:name w:val="Table Grid"/>
    <w:basedOn w:val="TableNormal"/>
    <w:uiPriority w:val="39"/>
    <w:rsid w:val="00373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211</Words>
  <Characters>1197</Characters>
  <Application>Microsoft Office Word</Application>
  <DocSecurity>0</DocSecurity>
  <Lines>171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Tynes</dc:creator>
  <cp:keywords/>
  <dc:description/>
  <cp:lastModifiedBy>Sheila Tynes</cp:lastModifiedBy>
  <cp:revision>1</cp:revision>
  <dcterms:created xsi:type="dcterms:W3CDTF">2024-06-20T09:17:00Z</dcterms:created>
  <dcterms:modified xsi:type="dcterms:W3CDTF">2024-06-20T09:40:00Z</dcterms:modified>
</cp:coreProperties>
</file>